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5235E">
      <w:pPr>
        <w:pStyle w:val="2"/>
      </w:pPr>
      <w:r>
        <w:rPr>
          <w:rFonts w:hint="eastAsia"/>
          <w:lang w:val="en-US" w:eastAsia="zh-CN"/>
        </w:rPr>
        <w:t xml:space="preserve"> </w:t>
      </w:r>
      <w:r>
        <w:t>2024-2025学年第二学期“品</w:t>
      </w:r>
      <w:r>
        <w:rPr>
          <w:rFonts w:hint="eastAsia"/>
          <w:lang w:val="en-US" w:eastAsia="zh-CN"/>
        </w:rPr>
        <w:t>鉴</w:t>
      </w:r>
      <w:r>
        <w:t xml:space="preserve"> 体验 表现——核心素养视阈下小学京剧沉浸式教学实践研究”课题总结报告</w:t>
      </w:r>
    </w:p>
    <w:p w14:paraId="7D08EEF3">
      <w:pPr>
        <w:pStyle w:val="3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一、课题概述</w:t>
      </w:r>
    </w:p>
    <w:p w14:paraId="5866132F">
      <w:pPr>
        <w:pStyle w:val="16"/>
        <w:ind w:firstLine="240" w:firstLineChars="1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本课题聚焦“核心素养视阈下小学京剧沉浸式教学实践研究”，主持人徐敏，级别为区级，于2024年4月立项。旨在通过多元活动，探索小学京剧教学有效路径，传承戏曲文化，培育学生核心素养 。</w:t>
      </w:r>
    </w:p>
    <w:p w14:paraId="64D8116A">
      <w:pPr>
        <w:pStyle w:val="3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二、研究活动开展</w:t>
      </w:r>
    </w:p>
    <w:p w14:paraId="0CE1D004">
      <w:pPr>
        <w:pStyle w:val="4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（一）教研研讨常规化</w:t>
      </w:r>
    </w:p>
    <w:p w14:paraId="10F54A25">
      <w:pPr>
        <w:pStyle w:val="16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每月开展京剧课例研讨，课题组成员齐聚，围绕备课、磨课深入交流。从教学内容取舍到教学环节设计，逐字逐句、循序渐进打磨，力求每一堂京剧课精准契合学生认知与学习需求，为教学实践筑牢基础 。</w:t>
      </w:r>
    </w:p>
    <w:p w14:paraId="537C5C40">
      <w:pPr>
        <w:pStyle w:val="4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（二）社团实践与展示</w:t>
      </w:r>
    </w:p>
    <w:p w14:paraId="49C78AAC">
      <w:pPr>
        <w:pStyle w:val="16"/>
        <w:ind w:firstLine="240" w:firstLineChars="1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2025年初，带领戏曲社团，以经典曲目《梨园英秀》参与苏州市少儿春晚录制，为学生搭建高规格展示舞台，检验教学成果，也让学生在实践中感受戏曲艺术魅力与舞台价值 。</w:t>
      </w:r>
    </w:p>
    <w:p w14:paraId="45251BDE">
      <w:pPr>
        <w:pStyle w:val="4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（三）教学实践与交流</w:t>
      </w:r>
    </w:p>
    <w:p w14:paraId="215943CA">
      <w:pPr>
        <w:pStyle w:val="16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主持人徐敏与成员李怡帆开设《灯官报灯名》《隆里格隆》等京剧教学课。课后，课题组集体听课、评课，从教学方法运用到学生反馈，从亮点挖掘到不足剖析，成员间坦诚分享，互学互鉴，推动教学经验沉淀与教学问题解决 。</w:t>
      </w:r>
    </w:p>
    <w:p w14:paraId="74C839EC">
      <w:pPr>
        <w:pStyle w:val="4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（四）社团活动拓展</w:t>
      </w:r>
    </w:p>
    <w:p w14:paraId="51256D6C">
      <w:pPr>
        <w:pStyle w:val="16"/>
        <w:ind w:firstLine="240" w:firstLineChars="1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积极组织校级戏曲社团活动，涵盖比赛、公开演出等。以赛促学，激发学生竞争与进取意识；公开演出，让学生走出校园小舞台，面向更广泛群体展示，提升自信与艺术传播力 。</w:t>
      </w:r>
    </w:p>
    <w:p w14:paraId="7C716820">
      <w:pPr>
        <w:pStyle w:val="4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（五）资料整理与沉淀</w:t>
      </w:r>
    </w:p>
    <w:p w14:paraId="42C398A2">
      <w:pPr>
        <w:pStyle w:val="16"/>
        <w:ind w:firstLine="240" w:firstLineChars="1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注重课题资料汇聚，从活动记录、课例设计，到学生作品、反馈数据，系统整理过程性资料，为教学反思、成果提炼留存详实素材 。</w:t>
      </w:r>
    </w:p>
    <w:p w14:paraId="176F32AD">
      <w:pPr>
        <w:pStyle w:val="3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三、研究成果呈现</w:t>
      </w:r>
    </w:p>
    <w:p w14:paraId="6364DBE1">
      <w:pPr>
        <w:pStyle w:val="4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（一）公开课</w:t>
      </w:r>
    </w:p>
    <w:p w14:paraId="11216DC8">
      <w:pPr>
        <w:pStyle w:val="16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多位成员开展校级公开课，徐敏、李怡帆、刘静等老师，在星洲小学授课，以京剧教学为载体，展现沉浸式教学实践探索，获校内认可，推动教学实践落地 。</w:t>
      </w:r>
    </w:p>
    <w:p w14:paraId="28C5E82F">
      <w:pPr>
        <w:pStyle w:val="16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9"/>
        <w:gridCol w:w="1279"/>
        <w:gridCol w:w="1279"/>
        <w:gridCol w:w="1591"/>
        <w:gridCol w:w="1279"/>
        <w:gridCol w:w="1279"/>
        <w:gridCol w:w="1280"/>
      </w:tblGrid>
      <w:tr w14:paraId="1CAFD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337AAF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序号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BF4543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姓名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304F07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学科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D05D76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时间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D50E66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地点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1C8D92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级别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1579F5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证书颁布单位</w:t>
            </w:r>
          </w:p>
        </w:tc>
      </w:tr>
      <w:tr w14:paraId="474FB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1E3EE1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D2926D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徐敏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98D8F8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音乐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77560D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2025.5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16DD22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星洲小学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F69A3F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校级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120FA8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星洲小学</w:t>
            </w:r>
          </w:p>
        </w:tc>
      </w:tr>
      <w:tr w14:paraId="7AFE7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A5C59C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654E8B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李怡帆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9E1C89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音乐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5E5468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2025.4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672531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星洲小学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5EE7CB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校级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9C5715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星洲小学</w:t>
            </w:r>
          </w:p>
        </w:tc>
      </w:tr>
      <w:tr w14:paraId="0A4BF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2300B3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F40C7A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刘静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63D1E8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音乐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956B3A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2025.5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FC4932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星洲小学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348146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校级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38C04C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星洲小学</w:t>
            </w:r>
          </w:p>
        </w:tc>
      </w:tr>
      <w:tr w14:paraId="708AF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FD474C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B77A14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黄子群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37A9A3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音乐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A8E59D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2025.6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77D56D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星洲小学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7708B6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校级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F37F92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星洲小学</w:t>
            </w:r>
          </w:p>
        </w:tc>
      </w:tr>
      <w:tr w14:paraId="50F24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91ABDA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5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90A23D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盛梦婷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F7A046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音乐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085001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2025.6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C73708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星洲小学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5D51E7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校级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28F249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星洲小学</w:t>
            </w:r>
          </w:p>
        </w:tc>
      </w:tr>
    </w:tbl>
    <w:p w14:paraId="73A20092">
      <w:pPr>
        <w:pStyle w:val="4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（二）音乐竞赛</w:t>
      </w:r>
    </w:p>
    <w:p w14:paraId="1E847C3C">
      <w:pPr>
        <w:pStyle w:val="16"/>
        <w:ind w:firstLine="240" w:firstLineChars="1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李怡帆老师在2025年4月获区级音乐竞赛二等奖，为课题教学实践成果添彩，彰显教师教学能力与课题辐射价值 。</w:t>
      </w:r>
    </w:p>
    <w:p w14:paraId="68342B08">
      <w:pPr>
        <w:pStyle w:val="16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00"/>
        <w:gridCol w:w="1500"/>
        <w:gridCol w:w="1500"/>
        <w:gridCol w:w="1765"/>
        <w:gridCol w:w="1500"/>
        <w:gridCol w:w="1501"/>
      </w:tblGrid>
      <w:tr w14:paraId="5B361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6B3BC3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序号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072B9A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姓名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A55C89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学科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AEF327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时间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569C39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级别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2DDDBE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获奖等次</w:t>
            </w:r>
          </w:p>
        </w:tc>
      </w:tr>
      <w:tr w14:paraId="3E68E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5A0CB1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AB59AC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李怡帆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418AFB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音乐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48648B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2025.4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2362CF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区级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71CE25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二等奖</w:t>
            </w:r>
          </w:p>
        </w:tc>
      </w:tr>
    </w:tbl>
    <w:p w14:paraId="66A0B682">
      <w:pPr>
        <w:pStyle w:val="4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（三）文章发表</w:t>
      </w:r>
    </w:p>
    <w:p w14:paraId="2441EB86">
      <w:pPr>
        <w:pStyle w:val="16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徐敏、刘静老师发表2篇文章，聚焦核心素养下小学京剧教学实践与文化传承，理论结合实践，为学科教学与文化传承研究提供思路 。</w:t>
      </w:r>
    </w:p>
    <w:p w14:paraId="509DE8C2">
      <w:pPr>
        <w:pStyle w:val="16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92"/>
        <w:gridCol w:w="1792"/>
        <w:gridCol w:w="1792"/>
        <w:gridCol w:w="1894"/>
        <w:gridCol w:w="1996"/>
      </w:tblGrid>
      <w:tr w14:paraId="15614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68F288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序号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071D6B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姓名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1A27CD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刊物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E6043E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题目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7A9002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发表时间</w:t>
            </w:r>
          </w:p>
        </w:tc>
      </w:tr>
      <w:tr w14:paraId="778B8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932AD3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BC7A30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徐敏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831035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教育考试与评价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DBA583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《核心素养下小学京剧沉浸式教学实践研究》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C450A8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2025.1</w:t>
            </w:r>
          </w:p>
        </w:tc>
      </w:tr>
      <w:tr w14:paraId="278E3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79CA42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BE7D35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刘静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791998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美丽中国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E4202B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《戏韵润童心：小学京剧教学的文化传承与情感启蒙》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9BB027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2025.1</w:t>
            </w:r>
          </w:p>
        </w:tc>
      </w:tr>
    </w:tbl>
    <w:p w14:paraId="1BB8207B">
      <w:pPr>
        <w:pStyle w:val="4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（四）论文获奖</w:t>
      </w:r>
    </w:p>
    <w:p w14:paraId="7945C3AB">
      <w:pPr>
        <w:pStyle w:val="16"/>
        <w:ind w:firstLine="240" w:firstLineChars="1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徐敏老师论文获江苏省教育学会二等奖，从理论研究深度，剖析小学京剧沉浸式教学设计与策略，助力教学理论升华 。</w:t>
      </w:r>
    </w:p>
    <w:p w14:paraId="6C101A0B">
      <w:pPr>
        <w:pStyle w:val="16"/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76"/>
        <w:gridCol w:w="1477"/>
        <w:gridCol w:w="1612"/>
        <w:gridCol w:w="1477"/>
        <w:gridCol w:w="1477"/>
        <w:gridCol w:w="1747"/>
      </w:tblGrid>
      <w:tr w14:paraId="259D7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615EDB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序号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859EC8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姓名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A6D01B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题目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8889D9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颁发单位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C7CBE0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等次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47FD74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获奖时间</w:t>
            </w:r>
          </w:p>
        </w:tc>
      </w:tr>
      <w:tr w14:paraId="35879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9C4361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3A26EC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徐敏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00E399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《基于核心素养下小学京剧沉浸式教学设计与实施策略探究》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817D72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江苏省教育学会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6C61B7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二等奖</w:t>
            </w:r>
          </w:p>
        </w:tc>
        <w:tc>
          <w:tcPr>
            <w:tcW w:w="276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B2C9CC">
            <w:pPr>
              <w:pStyle w:val="16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2025.1</w:t>
            </w:r>
          </w:p>
        </w:tc>
      </w:tr>
    </w:tbl>
    <w:p w14:paraId="22805B84">
      <w:pPr>
        <w:pStyle w:val="4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（五）学生成果</w:t>
      </w:r>
    </w:p>
    <w:p w14:paraId="7865063B">
      <w:pPr>
        <w:pStyle w:val="16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戏曲社团成绩亮眼，2025年5月，舞蹈社团获园区中小舞蹈比赛一等奖；积极参与校艺术节，演出《牡丹亭》；年初《梨园英秀》入选苏州市少儿春晚录制，学生在实践中成长，文化传承初显成效 。</w:t>
      </w:r>
    </w:p>
    <w:p w14:paraId="7140D75A">
      <w:pPr>
        <w:pStyle w:val="16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668804e017313d85136c59c22d256bb4_origin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68804e017313d85136c59c22d256bb4_origin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1DC95">
      <w:pPr>
        <w:pStyle w:val="16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26e015f01c46ee281a5633b4438919ae_origin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6e015f01c46ee281a5633b4438919ae_origin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6D04F">
      <w:pPr>
        <w:pStyle w:val="16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3" name="图片 3" descr="03c291bc22b1969386c8219103e8021f_origin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3c291bc22b1969386c8219103e8021f_origin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C8ABB">
      <w:pPr>
        <w:pStyle w:val="16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5266690" cy="3511550"/>
            <wp:effectExtent l="0" t="0" r="10160" b="12700"/>
            <wp:docPr id="4" name="图片 4" descr="FJ8A1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J8A13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85840">
      <w:pPr>
        <w:pStyle w:val="16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5266690" cy="3511550"/>
            <wp:effectExtent l="0" t="0" r="10160" b="12700"/>
            <wp:docPr id="5" name="图片 5" descr="FJ8A1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J8A13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C91E35E">
      <w:pPr>
        <w:pStyle w:val="3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四、总结与展望</w:t>
      </w:r>
    </w:p>
    <w:p w14:paraId="60505377">
      <w:pPr>
        <w:pStyle w:val="16"/>
        <w:ind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本学年，课题从教学实践到成果输出，稳步推进。但在教学深度融合、学生长期兴趣维持等方面仍有探索空间。未来，将深化研究，优化教学模式，让京剧教学更精准服务学生核心素养培育，为戏曲文化传承注入持久活力 。</w:t>
      </w:r>
    </w:p>
    <w:p w14:paraId="35C28C19">
      <w:pPr>
        <w:pStyle w:val="16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78C37D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1328</Words>
  <Characters>1399</Characters>
  <TotalTime>0</TotalTime>
  <ScaleCrop>false</ScaleCrop>
  <LinksUpToDate>false</LinksUpToDate>
  <CharactersWithSpaces>1413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2025-06-20T03:12:00Z</dcterms:created>
  <dc:creator>Un-named</dc:creator>
  <cp:lastModifiedBy>敏Y(^_^)Y ❤</cp:lastModifiedBy>
  <dcterms:modified xsi:type="dcterms:W3CDTF">2025-06-20T03:16:49Z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eyJoZGlkIjoiYTkzOTFmMTEzOTA2ZmM1NmIyMGIyZjE2MTAzNzI3ODgiLCJ1c2VySWQiOiIyNDkzNTU3MjIifQ==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3DEBDBE7BDF64935908FF3BC2F1F653A_12</vt:lpwstr>
  </property>
</Properties>
</file>