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E830" w14:textId="3D6A8FE5" w:rsidR="001A6C5B" w:rsidRPr="00451021" w:rsidRDefault="00451021" w:rsidP="00431972">
      <w:pPr>
        <w:pStyle w:val="a7"/>
        <w:spacing w:after="156"/>
        <w:rPr>
          <w:rFonts w:ascii="Times New Roman" w:hAnsi="Times New Roman"/>
          <w:sz w:val="44"/>
          <w:szCs w:val="44"/>
        </w:rPr>
      </w:pPr>
      <w:r>
        <w:rPr>
          <w:rFonts w:ascii="Times New Roman" w:hAnsi="Times New Roman" w:hint="eastAsia"/>
          <w:sz w:val="44"/>
          <w:szCs w:val="44"/>
        </w:rPr>
        <w:t>基于数据评价的学生</w:t>
      </w:r>
      <w:r w:rsidRPr="00451021">
        <w:rPr>
          <w:rFonts w:ascii="Times New Roman" w:hAnsi="Times New Roman" w:hint="eastAsia"/>
          <w:sz w:val="44"/>
          <w:szCs w:val="44"/>
        </w:rPr>
        <w:t>课外阅读</w:t>
      </w:r>
      <w:r>
        <w:rPr>
          <w:rFonts w:ascii="Times New Roman" w:hAnsi="Times New Roman" w:hint="eastAsia"/>
          <w:sz w:val="44"/>
          <w:szCs w:val="44"/>
        </w:rPr>
        <w:t>陪伴式实践</w:t>
      </w:r>
    </w:p>
    <w:p w14:paraId="2DB5E3DB" w14:textId="17D438B4" w:rsidR="001A6C5B" w:rsidRPr="00402FD7" w:rsidRDefault="00402FD7" w:rsidP="00431972">
      <w:pPr>
        <w:pStyle w:val="af4"/>
        <w:spacing w:after="156"/>
        <w:rPr>
          <w:sz w:val="28"/>
          <w:szCs w:val="28"/>
        </w:rPr>
      </w:pPr>
      <w:r>
        <w:rPr>
          <w:rFonts w:hint="eastAsia"/>
          <w:sz w:val="28"/>
          <w:szCs w:val="28"/>
        </w:rPr>
        <w:t>2</w:t>
      </w:r>
      <w:r>
        <w:rPr>
          <w:sz w:val="28"/>
          <w:szCs w:val="28"/>
        </w:rPr>
        <w:t xml:space="preserve">15021  </w:t>
      </w:r>
      <w:r w:rsidRPr="00402FD7">
        <w:rPr>
          <w:rFonts w:hint="eastAsia"/>
          <w:sz w:val="28"/>
          <w:szCs w:val="28"/>
        </w:rPr>
        <w:t>苏州工业园区星洲小学</w:t>
      </w:r>
      <w:r>
        <w:rPr>
          <w:sz w:val="28"/>
          <w:szCs w:val="28"/>
        </w:rPr>
        <w:t xml:space="preserve">  </w:t>
      </w:r>
      <w:r w:rsidR="001F31BF" w:rsidRPr="00402FD7">
        <w:rPr>
          <w:rFonts w:hint="eastAsia"/>
          <w:sz w:val="28"/>
          <w:szCs w:val="28"/>
        </w:rPr>
        <w:t>周学平</w:t>
      </w:r>
    </w:p>
    <w:p w14:paraId="318E78FA" w14:textId="2FB113ED" w:rsidR="001A6C5B" w:rsidRPr="00402FD7" w:rsidRDefault="001A6C5B" w:rsidP="001A6C5B">
      <w:pPr>
        <w:spacing w:after="156"/>
        <w:ind w:firstLine="482"/>
        <w:rPr>
          <w:rFonts w:ascii="楷体" w:eastAsia="楷体" w:hAnsi="楷体"/>
          <w:sz w:val="24"/>
          <w:szCs w:val="24"/>
        </w:rPr>
      </w:pPr>
      <w:r w:rsidRPr="00402FD7">
        <w:rPr>
          <w:rFonts w:ascii="楷体" w:eastAsia="楷体" w:hAnsi="楷体" w:hint="eastAsia"/>
          <w:b/>
          <w:bCs/>
          <w:sz w:val="24"/>
          <w:szCs w:val="24"/>
        </w:rPr>
        <w:t>【摘要】</w:t>
      </w:r>
      <w:r w:rsidR="001F31BF" w:rsidRPr="00402FD7">
        <w:rPr>
          <w:rFonts w:ascii="楷体" w:eastAsia="楷体" w:hAnsi="楷体" w:hint="eastAsia"/>
          <w:sz w:val="24"/>
          <w:szCs w:val="24"/>
        </w:rPr>
        <w:t>阅读素养是学生语文学科核心素养的重要组成部分，课外阅读是阅读素养提升的“半壁江山”。当下学生的课外阅读现面临着，课外阅读体系建设核心素养渗透不够，内容资源选择育人目标不明，测评反馈方式方法滞后等实际问题。苏州工业园区星洲小学</w:t>
      </w:r>
      <w:proofErr w:type="gramStart"/>
      <w:r w:rsidR="001F31BF" w:rsidRPr="00402FD7">
        <w:rPr>
          <w:rFonts w:ascii="楷体" w:eastAsia="楷体" w:hAnsi="楷体" w:hint="eastAsia"/>
          <w:sz w:val="24"/>
          <w:szCs w:val="24"/>
        </w:rPr>
        <w:t>基于问题</w:t>
      </w:r>
      <w:proofErr w:type="gramEnd"/>
      <w:r w:rsidR="001F31BF" w:rsidRPr="00402FD7">
        <w:rPr>
          <w:rFonts w:ascii="楷体" w:eastAsia="楷体" w:hAnsi="楷体" w:hint="eastAsia"/>
          <w:sz w:val="24"/>
          <w:szCs w:val="24"/>
        </w:rPr>
        <w:t>导向，借助互联网技术，利用大数据，开发了课外阅读网络平台——读吧，开展线上线下相结合的课外阅读尝试，推动着全校整本书课外阅读的实践，提高课外阅读效率和效果。</w:t>
      </w:r>
    </w:p>
    <w:p w14:paraId="41C3ED61" w14:textId="77AEC6A6" w:rsidR="001A6C5B" w:rsidRPr="00402FD7" w:rsidRDefault="001A6C5B" w:rsidP="001A6C5B">
      <w:pPr>
        <w:spacing w:after="156"/>
        <w:ind w:firstLine="482"/>
        <w:rPr>
          <w:rFonts w:ascii="楷体" w:eastAsia="楷体" w:hAnsi="楷体"/>
          <w:sz w:val="24"/>
          <w:szCs w:val="24"/>
        </w:rPr>
      </w:pPr>
      <w:r w:rsidRPr="00402FD7">
        <w:rPr>
          <w:rFonts w:ascii="楷体" w:eastAsia="楷体" w:hAnsi="楷体" w:hint="eastAsia"/>
          <w:b/>
          <w:bCs/>
          <w:sz w:val="24"/>
          <w:szCs w:val="24"/>
        </w:rPr>
        <w:t>【关键词】</w:t>
      </w:r>
      <w:r w:rsidR="001F31BF" w:rsidRPr="00402FD7">
        <w:rPr>
          <w:rFonts w:ascii="楷体" w:eastAsia="楷体" w:hAnsi="楷体" w:hint="eastAsia"/>
          <w:sz w:val="24"/>
          <w:szCs w:val="24"/>
        </w:rPr>
        <w:t>课外阅读；阅读数据；阅读评价</w:t>
      </w:r>
    </w:p>
    <w:p w14:paraId="21D60DAE" w14:textId="77F2DCE4" w:rsidR="001A6C5B" w:rsidRPr="00402FD7" w:rsidRDefault="003045E9" w:rsidP="00402FD7">
      <w:pPr>
        <w:spacing w:after="156" w:line="360" w:lineRule="auto"/>
        <w:ind w:firstLine="560"/>
        <w:rPr>
          <w:rFonts w:ascii="宋体" w:hAnsi="宋体"/>
          <w:sz w:val="28"/>
          <w:szCs w:val="28"/>
        </w:rPr>
      </w:pPr>
      <w:r w:rsidRPr="00402FD7">
        <w:rPr>
          <w:rFonts w:ascii="宋体" w:hAnsi="宋体" w:hint="eastAsia"/>
          <w:sz w:val="28"/>
          <w:szCs w:val="28"/>
        </w:rPr>
        <w:t>苏州工业园区星洲小学针对课外阅读体系建设核心素养渗透不够、内容资源选择育人目标不明、测评反馈方法滞后等实际问题，通过伴随式数据采集，优化阅读顶层设计；通过数据驱动任务，陪伴学生个性成长；通过数据评价，助力教师精准指导；通过数据重组，实现自身迭代发展。</w:t>
      </w:r>
      <w:proofErr w:type="gramStart"/>
      <w:r w:rsidRPr="00402FD7">
        <w:rPr>
          <w:rFonts w:ascii="宋体" w:hAnsi="宋体" w:hint="eastAsia"/>
          <w:sz w:val="28"/>
          <w:szCs w:val="28"/>
        </w:rPr>
        <w:t>有效将</w:t>
      </w:r>
      <w:proofErr w:type="gramEnd"/>
      <w:r w:rsidRPr="00402FD7">
        <w:rPr>
          <w:rFonts w:ascii="宋体" w:hAnsi="宋体" w:hint="eastAsia"/>
          <w:sz w:val="28"/>
          <w:szCs w:val="28"/>
        </w:rPr>
        <w:t>阅读的记录与测评和个人的成长与发展结合起来，推动了群体个性化学习和实践共同体的形成与发展。</w:t>
      </w:r>
    </w:p>
    <w:p w14:paraId="2BD78BAD" w14:textId="2FAD374F" w:rsidR="001A6C5B" w:rsidRPr="00402FD7" w:rsidRDefault="001A6C5B" w:rsidP="00402FD7">
      <w:pPr>
        <w:pStyle w:val="1"/>
        <w:spacing w:before="156" w:after="156" w:line="360" w:lineRule="auto"/>
        <w:rPr>
          <w:rFonts w:ascii="宋体" w:eastAsia="宋体" w:hAnsi="宋体"/>
          <w:color w:val="FF0000"/>
          <w:szCs w:val="28"/>
        </w:rPr>
      </w:pPr>
      <w:r w:rsidRPr="00402FD7">
        <w:rPr>
          <w:rFonts w:ascii="宋体" w:eastAsia="宋体" w:hAnsi="宋体" w:hint="eastAsia"/>
          <w:color w:val="FF0000"/>
          <w:szCs w:val="28"/>
        </w:rPr>
        <w:t>一、</w:t>
      </w:r>
      <w:r w:rsidR="001F31BF" w:rsidRPr="00402FD7">
        <w:rPr>
          <w:rFonts w:ascii="宋体" w:eastAsia="宋体" w:hAnsi="宋体" w:hint="eastAsia"/>
          <w:color w:val="FF0000"/>
          <w:szCs w:val="28"/>
        </w:rPr>
        <w:t>顶层设计，数据规划，编织适切数据的采集网</w:t>
      </w:r>
    </w:p>
    <w:p w14:paraId="79A8A936"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（一）立足课标，设计课外阅读数据采集模型</w:t>
      </w:r>
    </w:p>
    <w:p w14:paraId="567078EC" w14:textId="2BDB3395"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根据《义务教育语文课程标准（2</w:t>
      </w:r>
      <w:r w:rsidRPr="00402FD7">
        <w:rPr>
          <w:rFonts w:ascii="宋体" w:hAnsi="宋体"/>
          <w:sz w:val="28"/>
          <w:szCs w:val="28"/>
        </w:rPr>
        <w:t>022</w:t>
      </w:r>
      <w:r w:rsidRPr="00402FD7">
        <w:rPr>
          <w:rFonts w:ascii="宋体" w:hAnsi="宋体" w:hint="eastAsia"/>
          <w:sz w:val="28"/>
          <w:szCs w:val="28"/>
        </w:rPr>
        <w:t>年版）》（以下简称《课标》）要求，从陪伴学生阅读出发，平台设计了“阅读规划”“方法指导”“互动交流”“师生点评”“表彰激励”“成长足迹”六大模块，形成闭环，陪伴着学生阅读。</w:t>
      </w:r>
    </w:p>
    <w:p w14:paraId="33DBDCC3"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“阅读规划”模块指明了阅读的方向和各阶段小目标的实现路径；“方法指导”模块是渗透在阅读过程线上和线下的指导；“互动交流”</w:t>
      </w:r>
      <w:r w:rsidRPr="00402FD7">
        <w:rPr>
          <w:rFonts w:ascii="宋体" w:hAnsi="宋体" w:hint="eastAsia"/>
          <w:sz w:val="28"/>
          <w:szCs w:val="28"/>
        </w:rPr>
        <w:lastRenderedPageBreak/>
        <w:t>模块是学生独立阅读输入与输出的内化；“师生点评”模块是阅读观点的碰撞；“表彰激励”模块是榜样的示范和兴趣的激发；“成长足迹”模块是记录学生六年阅读的点滴收获。</w:t>
      </w:r>
    </w:p>
    <w:p w14:paraId="14B0F551"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（二）立足日常，设计课外阅读数据对比参照</w:t>
      </w:r>
    </w:p>
    <w:p w14:paraId="63BFDB0C"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小学将《课标》提出的课外阅读总要求细化到每个年级、每个学期、每个月中，设计可以参考的量化数据。比如，把1</w:t>
      </w:r>
      <w:r w:rsidRPr="00402FD7">
        <w:rPr>
          <w:rFonts w:ascii="宋体" w:hAnsi="宋体"/>
          <w:sz w:val="28"/>
          <w:szCs w:val="28"/>
        </w:rPr>
        <w:t>4</w:t>
      </w:r>
      <w:r w:rsidRPr="00402FD7">
        <w:rPr>
          <w:rFonts w:ascii="宋体" w:hAnsi="宋体" w:hint="eastAsia"/>
          <w:sz w:val="28"/>
          <w:szCs w:val="28"/>
        </w:rPr>
        <w:t>5万字的阅读要求量化到具体的书目，从而确定了每个年级的阅读字数、阅读时长和阅读积分参照系。再细化到每天阅读的章节，这样可以跟踪学生每日阅读时长、阅读字数等数据。</w:t>
      </w:r>
    </w:p>
    <w:p w14:paraId="52434528"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（三）立足个体，生成课外阅读综合数据</w:t>
      </w:r>
    </w:p>
    <w:p w14:paraId="79C0FBA6"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每个学生都是独立的个体，他们是存在差异的，阅读兴趣、阅读进度，以及阅读能力是各不相同。通过多次平均值、最高值、最低值的数据综合对比，确定阅读等级晋升规则，让学生跳一跳就能达到相应年级的阅读数值，从而实现相关等级的阅读目标。并在每个学年对积分进行重置，激发学生新的阅读动力，实现新一阶段的阅读目标值。这样，每个学年都是新的开始，既有总的数据，也有学期的数据。</w:t>
      </w:r>
    </w:p>
    <w:p w14:paraId="7B8313A0" w14:textId="77777777" w:rsidR="001F31BF" w:rsidRPr="00402FD7" w:rsidRDefault="001F31BF" w:rsidP="00402FD7">
      <w:pPr>
        <w:pStyle w:val="1"/>
        <w:spacing w:before="156" w:after="156" w:line="360" w:lineRule="auto"/>
        <w:rPr>
          <w:rFonts w:ascii="宋体" w:eastAsia="宋体" w:hAnsi="宋体"/>
          <w:color w:val="FF0000"/>
          <w:szCs w:val="28"/>
        </w:rPr>
      </w:pPr>
      <w:r w:rsidRPr="00402FD7">
        <w:rPr>
          <w:rFonts w:ascii="宋体" w:eastAsia="宋体" w:hAnsi="宋体" w:hint="eastAsia"/>
          <w:color w:val="FF0000"/>
          <w:szCs w:val="28"/>
        </w:rPr>
        <w:t>二、阅读陪伴，数据驱动：营造线上线下的阅读场</w:t>
      </w:r>
    </w:p>
    <w:p w14:paraId="6E94D8EF"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（一）自主选书，创设个人阅读空间</w:t>
      </w:r>
    </w:p>
    <w:p w14:paraId="5F5333BF"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结合课标、教材和《指导书目》</w:t>
      </w:r>
      <w:r w:rsidRPr="00402FD7">
        <w:rPr>
          <w:rFonts w:ascii="宋体" w:hAnsi="宋体"/>
          <w:sz w:val="28"/>
          <w:szCs w:val="28"/>
        </w:rPr>
        <w:footnoteReference w:id="1"/>
      </w:r>
      <w:r w:rsidRPr="00402FD7">
        <w:rPr>
          <w:rFonts w:ascii="宋体" w:hAnsi="宋体" w:hint="eastAsia"/>
          <w:sz w:val="28"/>
          <w:szCs w:val="28"/>
        </w:rPr>
        <w:t>，在“读吧”平台上推荐了必</w:t>
      </w:r>
      <w:r w:rsidRPr="00402FD7">
        <w:rPr>
          <w:rFonts w:ascii="宋体" w:hAnsi="宋体" w:hint="eastAsia"/>
          <w:sz w:val="28"/>
          <w:szCs w:val="28"/>
        </w:rPr>
        <w:lastRenderedPageBreak/>
        <w:t>读书目和选读书目，还有学生自己阅读的</w:t>
      </w:r>
      <w:proofErr w:type="gramStart"/>
      <w:r w:rsidRPr="00402FD7">
        <w:rPr>
          <w:rFonts w:ascii="宋体" w:hAnsi="宋体" w:hint="eastAsia"/>
          <w:sz w:val="28"/>
          <w:szCs w:val="28"/>
        </w:rPr>
        <w:t>自读书</w:t>
      </w:r>
      <w:proofErr w:type="gramEnd"/>
      <w:r w:rsidRPr="00402FD7">
        <w:rPr>
          <w:rFonts w:ascii="宋体" w:hAnsi="宋体" w:hint="eastAsia"/>
          <w:sz w:val="28"/>
          <w:szCs w:val="28"/>
        </w:rPr>
        <w:t>目。书目范围包括人文社科、文学、自然科学和艺术四类，充分体现德智体美劳全面培养的目标。</w:t>
      </w:r>
    </w:p>
    <w:p w14:paraId="15F50805"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学生会根据老师的推荐指数和阅读人气，选择喜欢阅读的书籍，定制成个性化的动态阅读书单，形成自己的“书房”库。进入“书房”，学生可以看到自己的最近阅读情况，</w:t>
      </w:r>
      <w:r w:rsidRPr="00402FD7">
        <w:rPr>
          <w:rFonts w:ascii="宋体" w:hAnsi="宋体"/>
          <w:sz w:val="28"/>
          <w:szCs w:val="28"/>
        </w:rPr>
        <w:t>包括</w:t>
      </w:r>
      <w:r w:rsidRPr="00402FD7">
        <w:rPr>
          <w:rFonts w:ascii="宋体" w:hAnsi="宋体" w:hint="eastAsia"/>
          <w:sz w:val="28"/>
          <w:szCs w:val="28"/>
        </w:rPr>
        <w:t>阅读积分、时长、字数等数据，</w:t>
      </w:r>
      <w:r w:rsidRPr="00402FD7">
        <w:rPr>
          <w:rFonts w:ascii="宋体" w:hAnsi="宋体"/>
          <w:sz w:val="28"/>
          <w:szCs w:val="28"/>
        </w:rPr>
        <w:t>并可设置</w:t>
      </w:r>
      <w:r w:rsidRPr="00402FD7">
        <w:rPr>
          <w:rFonts w:ascii="宋体" w:hAnsi="宋体" w:hint="eastAsia"/>
          <w:sz w:val="28"/>
          <w:szCs w:val="28"/>
        </w:rPr>
        <w:t>提醒近期需要完成的阅读任务，从而进一步激发阅读兴趣，养成良好的阅读习惯。</w:t>
      </w:r>
    </w:p>
    <w:p w14:paraId="7441754A"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平台记录下学生每一次的阅读数据，自动汇总生成一周数据、一月数据，</w:t>
      </w:r>
      <w:r w:rsidRPr="00402FD7">
        <w:rPr>
          <w:rFonts w:ascii="宋体" w:hAnsi="宋体"/>
          <w:sz w:val="28"/>
          <w:szCs w:val="28"/>
        </w:rPr>
        <w:t>并通过数据动态分析</w:t>
      </w:r>
      <w:r w:rsidRPr="00402FD7">
        <w:rPr>
          <w:rFonts w:ascii="宋体" w:hAnsi="宋体" w:hint="eastAsia"/>
          <w:sz w:val="28"/>
          <w:szCs w:val="28"/>
        </w:rPr>
        <w:t>智能生成下阶段的阅读建议。日积月累，形成一年数据和整个小学阶段的数据。当小学毕业时，平台将送给每一个学生一份沉甸甸的阅读印记！</w:t>
      </w:r>
    </w:p>
    <w:p w14:paraId="0E3D910C"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（二）随时检测，享受亲子共读时光</w:t>
      </w:r>
    </w:p>
    <w:p w14:paraId="6AF221E5"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学生的阅读，虽然不必每次精读理解，但基本的阅读方法还是要指导的，必读书目也是要深度思考的。“读吧”平台借助大数据分析，学生可以随时随地进行课外阅读检测。</w:t>
      </w:r>
      <w:r w:rsidRPr="00402FD7">
        <w:rPr>
          <w:rFonts w:ascii="宋体" w:hAnsi="宋体"/>
          <w:sz w:val="28"/>
          <w:szCs w:val="28"/>
        </w:rPr>
        <w:t>通过检测</w:t>
      </w:r>
      <w:r w:rsidRPr="00402FD7">
        <w:rPr>
          <w:rFonts w:ascii="宋体" w:hAnsi="宋体" w:hint="eastAsia"/>
          <w:sz w:val="28"/>
          <w:szCs w:val="28"/>
        </w:rPr>
        <w:t>，</w:t>
      </w:r>
      <w:r w:rsidRPr="00402FD7">
        <w:rPr>
          <w:rFonts w:ascii="宋体" w:hAnsi="宋体"/>
          <w:sz w:val="28"/>
          <w:szCs w:val="28"/>
        </w:rPr>
        <w:t>一方面可进一步</w:t>
      </w:r>
      <w:r w:rsidRPr="00402FD7">
        <w:rPr>
          <w:rFonts w:ascii="宋体" w:hAnsi="宋体" w:hint="eastAsia"/>
          <w:sz w:val="28"/>
          <w:szCs w:val="28"/>
        </w:rPr>
        <w:t>激发学生阅读兴趣，享受到阅读的成就感，</w:t>
      </w:r>
      <w:r w:rsidRPr="00402FD7">
        <w:rPr>
          <w:rFonts w:ascii="宋体" w:hAnsi="宋体"/>
          <w:sz w:val="28"/>
          <w:szCs w:val="28"/>
        </w:rPr>
        <w:t>另一方面</w:t>
      </w:r>
      <w:r w:rsidRPr="00402FD7">
        <w:rPr>
          <w:rFonts w:ascii="宋体" w:hAnsi="宋体" w:hint="eastAsia"/>
          <w:sz w:val="28"/>
          <w:szCs w:val="28"/>
        </w:rPr>
        <w:t>也能从中领悟基本的阅读方法。平台倡导学生阅读纸质版书籍，</w:t>
      </w:r>
      <w:r w:rsidRPr="00402FD7">
        <w:rPr>
          <w:rFonts w:ascii="宋体" w:hAnsi="宋体"/>
          <w:sz w:val="28"/>
          <w:szCs w:val="28"/>
        </w:rPr>
        <w:t>学生可</w:t>
      </w:r>
      <w:r w:rsidRPr="00402FD7">
        <w:rPr>
          <w:rFonts w:ascii="宋体" w:hAnsi="宋体" w:hint="eastAsia"/>
          <w:sz w:val="28"/>
          <w:szCs w:val="28"/>
        </w:rPr>
        <w:t>根据</w:t>
      </w:r>
      <w:r w:rsidRPr="00402FD7">
        <w:rPr>
          <w:rFonts w:ascii="宋体" w:hAnsi="宋体"/>
          <w:sz w:val="28"/>
          <w:szCs w:val="28"/>
        </w:rPr>
        <w:t>当天</w:t>
      </w:r>
      <w:r w:rsidRPr="00402FD7">
        <w:rPr>
          <w:rFonts w:ascii="宋体" w:hAnsi="宋体" w:hint="eastAsia"/>
          <w:sz w:val="28"/>
          <w:szCs w:val="28"/>
        </w:rPr>
        <w:t>阅读的章节，在平台中完成相应章节的检测题。如果阅读有所启发，也可以写一写当天阅读的随笔。</w:t>
      </w:r>
    </w:p>
    <w:p w14:paraId="660B324B"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亲子阅读是孩子享受家庭温情的重要途径。由于各学段对学生阅</w:t>
      </w:r>
      <w:r w:rsidRPr="00402FD7">
        <w:rPr>
          <w:rFonts w:ascii="宋体" w:hAnsi="宋体" w:hint="eastAsia"/>
          <w:sz w:val="28"/>
          <w:szCs w:val="28"/>
        </w:rPr>
        <w:lastRenderedPageBreak/>
        <w:t>读的要求不一样，学生操作网络平台的能力也不一样。低年级学生在家长的伴读下，共同完成平台的检测与反馈。很多家庭从孩子很小的时候就开始进行亲子阅读，这项长期进行的亲子活动不仅是孩子与家长交流、沟通的途径，还是传递亲情的桥梁。</w:t>
      </w:r>
    </w:p>
    <w:p w14:paraId="56955ADC"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（三）整本漫读，徜徉书籍内外</w:t>
      </w:r>
    </w:p>
    <w:p w14:paraId="3ACB8E2D"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儿童阅读是一种复杂的创造性学习过程。相应的，整本书的阅读也是一种随心所欲、不断循环往复的过程，可以粗枝大叶地读，可以细嚼慢咽地读。如果学生的兴趣被激发，鼓励学生继续深层次阅读，可以根据老师的阅读提示，静下心来阅读，带着思考阅读。</w:t>
      </w:r>
    </w:p>
    <w:p w14:paraId="2E1A2F89"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当学生完成整本书的阅读，会得到老师的一份“二维码”奖状。</w:t>
      </w:r>
      <w:proofErr w:type="gramStart"/>
      <w:r w:rsidRPr="00402FD7">
        <w:rPr>
          <w:rFonts w:ascii="宋体" w:hAnsi="宋体" w:hint="eastAsia"/>
          <w:sz w:val="28"/>
          <w:szCs w:val="28"/>
        </w:rPr>
        <w:t>二维码的</w:t>
      </w:r>
      <w:proofErr w:type="gramEnd"/>
      <w:r w:rsidRPr="00402FD7">
        <w:rPr>
          <w:rFonts w:ascii="宋体" w:hAnsi="宋体" w:hint="eastAsia"/>
          <w:sz w:val="28"/>
          <w:szCs w:val="28"/>
        </w:rPr>
        <w:t>背后就是学生阅读这本书点点滴滴的数据呈现。当学生的阅读指数提升，平台推荐相关的一类书籍，或者参与某个专题的阅读活动，开启更为广阔的阅读世界。比如，开展“苏州园林”专题阅读，让学生走进园林课程，感受园林文化，讲述园林故事，对话园林人物。</w:t>
      </w:r>
    </w:p>
    <w:p w14:paraId="3D9E76C8"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（四）阅读分享，联结同伴书圈</w:t>
      </w:r>
    </w:p>
    <w:p w14:paraId="033FB299"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有了网络平台，学生的阅读不再孤单。网络实时分析全校阅读情况，学生也有了自己阅读朋友圈——“班级阅读圈”“书籍阅读圈”。“班级阅读圈”是以实际班级为自然组合的实体群。同学之间彼此了解，既可以在日常学习生活中交流，也可以利用空暇时间在线上积极展示。在班级阅读圈里，可以看到班级同学的近期阅读情况，形成你追我赶，互相借阅学习的氛围，还有利于校园间的书籍漂流。</w:t>
      </w:r>
    </w:p>
    <w:p w14:paraId="3DB34630"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lastRenderedPageBreak/>
        <w:t>“书籍阅读圈”是以某一本书籍为中心组合的虚拟同学群。在书籍阅读圈里，打破班级年级的限制，可以查看一本书的优秀同学和优秀随笔。除此之外，通过平台数据还可以生成书籍作家的朋友圈、专题活动的朋友圈等。</w:t>
      </w:r>
    </w:p>
    <w:p w14:paraId="21987888" w14:textId="77777777" w:rsidR="001F31BF" w:rsidRPr="00402FD7" w:rsidRDefault="001F31BF" w:rsidP="00402FD7">
      <w:pPr>
        <w:pStyle w:val="1"/>
        <w:spacing w:before="156" w:after="156" w:line="360" w:lineRule="auto"/>
        <w:rPr>
          <w:rFonts w:ascii="宋体" w:eastAsia="宋体" w:hAnsi="宋体"/>
          <w:color w:val="FF0000"/>
          <w:szCs w:val="28"/>
        </w:rPr>
      </w:pPr>
      <w:r w:rsidRPr="00402FD7">
        <w:rPr>
          <w:rFonts w:ascii="宋体" w:eastAsia="宋体" w:hAnsi="宋体" w:hint="eastAsia"/>
          <w:color w:val="FF0000"/>
          <w:szCs w:val="28"/>
        </w:rPr>
        <w:t>三、阅读指导，数据评价：指向深度广度的可能性</w:t>
      </w:r>
    </w:p>
    <w:p w14:paraId="7154C2C2"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（一）设计一份菜单：精心设计有趣有思的导读菜单</w:t>
      </w:r>
    </w:p>
    <w:p w14:paraId="5BC08602"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导读菜单是学生在“读吧”平台中了解书籍的第一印象，也是陪伴学生每日阅读的引子或任务。导读菜单是否有趣，决定着学生能否坚持读完整本书的关键；导读菜单是否有思，是学生读完整本书能收获多少的关键。在实践中，平台经过多次版本更迭，并将如何设计有趣有思的导读菜单作为读</w:t>
      </w:r>
      <w:proofErr w:type="gramStart"/>
      <w:r w:rsidRPr="00402FD7">
        <w:rPr>
          <w:rFonts w:ascii="宋体" w:hAnsi="宋体" w:hint="eastAsia"/>
          <w:sz w:val="28"/>
          <w:szCs w:val="28"/>
        </w:rPr>
        <w:t>吧教师</w:t>
      </w:r>
      <w:proofErr w:type="gramEnd"/>
      <w:r w:rsidRPr="00402FD7">
        <w:rPr>
          <w:rFonts w:ascii="宋体" w:hAnsi="宋体" w:hint="eastAsia"/>
          <w:sz w:val="28"/>
          <w:szCs w:val="28"/>
        </w:rPr>
        <w:t>的第一要务。</w:t>
      </w:r>
    </w:p>
    <w:p w14:paraId="03E1EC8C"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“读吧”1</w:t>
      </w:r>
      <w:r w:rsidRPr="00402FD7">
        <w:rPr>
          <w:rFonts w:ascii="宋体" w:hAnsi="宋体"/>
          <w:sz w:val="28"/>
          <w:szCs w:val="28"/>
        </w:rPr>
        <w:t>.0</w:t>
      </w:r>
      <w:r w:rsidRPr="00402FD7">
        <w:rPr>
          <w:rFonts w:ascii="宋体" w:hAnsi="宋体" w:hint="eastAsia"/>
          <w:sz w:val="28"/>
          <w:szCs w:val="28"/>
        </w:rPr>
        <w:t>版本让学生“更有习惯地读”，引导学生从“要我读”转变为“我要读”、“我想读”。在推广初期，读</w:t>
      </w:r>
      <w:proofErr w:type="gramStart"/>
      <w:r w:rsidRPr="00402FD7">
        <w:rPr>
          <w:rFonts w:ascii="宋体" w:hAnsi="宋体" w:hint="eastAsia"/>
          <w:sz w:val="28"/>
          <w:szCs w:val="28"/>
        </w:rPr>
        <w:t>吧教师</w:t>
      </w:r>
      <w:proofErr w:type="gramEnd"/>
      <w:r w:rsidRPr="00402FD7">
        <w:rPr>
          <w:rFonts w:ascii="宋体" w:hAnsi="宋体" w:hint="eastAsia"/>
          <w:sz w:val="28"/>
          <w:szCs w:val="28"/>
        </w:rPr>
        <w:t>通过查看平台每天的阅读汇总数据，及时提醒和指导学生完成</w:t>
      </w:r>
      <w:r w:rsidRPr="00402FD7">
        <w:rPr>
          <w:rFonts w:ascii="宋体" w:hAnsi="宋体"/>
          <w:sz w:val="28"/>
          <w:szCs w:val="28"/>
        </w:rPr>
        <w:t>阅读计划</w:t>
      </w:r>
      <w:r w:rsidRPr="00402FD7">
        <w:rPr>
          <w:rFonts w:ascii="宋体" w:hAnsi="宋体" w:hint="eastAsia"/>
          <w:sz w:val="28"/>
          <w:szCs w:val="28"/>
        </w:rPr>
        <w:t>，养成每天阅读的好习惯。“读吧”2</w:t>
      </w:r>
      <w:r w:rsidRPr="00402FD7">
        <w:rPr>
          <w:rFonts w:ascii="宋体" w:hAnsi="宋体"/>
          <w:sz w:val="28"/>
          <w:szCs w:val="28"/>
        </w:rPr>
        <w:t>.0</w:t>
      </w:r>
      <w:r w:rsidRPr="00402FD7">
        <w:rPr>
          <w:rFonts w:ascii="宋体" w:hAnsi="宋体" w:hint="eastAsia"/>
          <w:sz w:val="28"/>
          <w:szCs w:val="28"/>
        </w:rPr>
        <w:t>版本让学生“更有方法地读”，</w:t>
      </w:r>
      <w:proofErr w:type="gramStart"/>
      <w:r w:rsidRPr="00402FD7">
        <w:rPr>
          <w:rFonts w:ascii="宋体" w:hAnsi="宋体" w:hint="eastAsia"/>
          <w:sz w:val="28"/>
          <w:szCs w:val="28"/>
        </w:rPr>
        <w:t>将读与</w:t>
      </w:r>
      <w:proofErr w:type="gramEnd"/>
      <w:r w:rsidRPr="00402FD7">
        <w:rPr>
          <w:rFonts w:ascii="宋体" w:hAnsi="宋体" w:hint="eastAsia"/>
          <w:sz w:val="28"/>
          <w:szCs w:val="28"/>
        </w:rPr>
        <w:t>思、读</w:t>
      </w:r>
      <w:proofErr w:type="gramStart"/>
      <w:r w:rsidRPr="00402FD7">
        <w:rPr>
          <w:rFonts w:ascii="宋体" w:hAnsi="宋体" w:hint="eastAsia"/>
          <w:sz w:val="28"/>
          <w:szCs w:val="28"/>
        </w:rPr>
        <w:t>与写相结合</w:t>
      </w:r>
      <w:proofErr w:type="gramEnd"/>
      <w:r w:rsidRPr="00402FD7">
        <w:rPr>
          <w:rFonts w:ascii="宋体" w:hAnsi="宋体" w:hint="eastAsia"/>
          <w:sz w:val="28"/>
          <w:szCs w:val="28"/>
        </w:rPr>
        <w:t>。读</w:t>
      </w:r>
      <w:proofErr w:type="gramStart"/>
      <w:r w:rsidRPr="00402FD7">
        <w:rPr>
          <w:rFonts w:ascii="宋体" w:hAnsi="宋体" w:hint="eastAsia"/>
          <w:sz w:val="28"/>
          <w:szCs w:val="28"/>
        </w:rPr>
        <w:t>吧教师</w:t>
      </w:r>
      <w:proofErr w:type="gramEnd"/>
      <w:r w:rsidRPr="00402FD7">
        <w:rPr>
          <w:rFonts w:ascii="宋体" w:hAnsi="宋体" w:hint="eastAsia"/>
          <w:sz w:val="28"/>
          <w:szCs w:val="28"/>
        </w:rPr>
        <w:t>设计更为精细的导读菜单，让每一天的阅读都有检测和交流的机会，促进学生课外阅读的良性循环。“读吧”3</w:t>
      </w:r>
      <w:r w:rsidRPr="00402FD7">
        <w:rPr>
          <w:rFonts w:ascii="宋体" w:hAnsi="宋体"/>
          <w:sz w:val="28"/>
          <w:szCs w:val="28"/>
        </w:rPr>
        <w:t>.0</w:t>
      </w:r>
      <w:r w:rsidRPr="00402FD7">
        <w:rPr>
          <w:rFonts w:ascii="宋体" w:hAnsi="宋体" w:hint="eastAsia"/>
          <w:sz w:val="28"/>
          <w:szCs w:val="28"/>
        </w:rPr>
        <w:t>版本让学生“更有质量地读”，阅读的专题性更强、内容更丰富。读</w:t>
      </w:r>
      <w:proofErr w:type="gramStart"/>
      <w:r w:rsidRPr="00402FD7">
        <w:rPr>
          <w:rFonts w:ascii="宋体" w:hAnsi="宋体" w:hint="eastAsia"/>
          <w:sz w:val="28"/>
          <w:szCs w:val="28"/>
        </w:rPr>
        <w:t>吧教师</w:t>
      </w:r>
      <w:proofErr w:type="gramEnd"/>
      <w:r w:rsidRPr="00402FD7">
        <w:rPr>
          <w:rFonts w:ascii="宋体" w:hAnsi="宋体"/>
          <w:sz w:val="28"/>
          <w:szCs w:val="28"/>
        </w:rPr>
        <w:t>指导</w:t>
      </w:r>
      <w:r w:rsidRPr="00402FD7">
        <w:rPr>
          <w:rFonts w:ascii="宋体" w:hAnsi="宋体" w:hint="eastAsia"/>
          <w:sz w:val="28"/>
          <w:szCs w:val="28"/>
        </w:rPr>
        <w:t>一本书籍带动一类书籍，借助互联网的优势，适当丰富图文、音视频资源，拓宽阅读的广度，也挖掘阅读的深度。这些都将默默地伴随每个学生静静心心地去阅读，实现阅读的自成长、自超越。</w:t>
      </w:r>
    </w:p>
    <w:p w14:paraId="0D3C66F7"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lastRenderedPageBreak/>
        <w:t>（二）担当双重身份：教师的班级指导和书籍代言</w:t>
      </w:r>
    </w:p>
    <w:p w14:paraId="6146DCBB"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读</w:t>
      </w:r>
      <w:proofErr w:type="gramStart"/>
      <w:r w:rsidRPr="00402FD7">
        <w:rPr>
          <w:rFonts w:ascii="宋体" w:hAnsi="宋体" w:hint="eastAsia"/>
          <w:sz w:val="28"/>
          <w:szCs w:val="28"/>
        </w:rPr>
        <w:t>吧教师</w:t>
      </w:r>
      <w:proofErr w:type="gramEnd"/>
      <w:r w:rsidRPr="00402FD7">
        <w:rPr>
          <w:rFonts w:ascii="宋体" w:hAnsi="宋体" w:hint="eastAsia"/>
          <w:sz w:val="28"/>
          <w:szCs w:val="28"/>
        </w:rPr>
        <w:t>不仅是班级阅读的指导教师，也是书籍代言的指导教师。对于学生而言，面对的课外阅读指导教师是1+N，1位班级教师和N位书籍代言教师。如果让一位班级教师去指导所有的课外书籍，是没有足够的时间和精力的，也不可能</w:t>
      </w:r>
      <w:proofErr w:type="gramStart"/>
      <w:r w:rsidRPr="00402FD7">
        <w:rPr>
          <w:rFonts w:ascii="宋体" w:hAnsi="宋体" w:hint="eastAsia"/>
          <w:sz w:val="28"/>
          <w:szCs w:val="28"/>
        </w:rPr>
        <w:t>都指导</w:t>
      </w:r>
      <w:proofErr w:type="gramEnd"/>
      <w:r w:rsidRPr="00402FD7">
        <w:rPr>
          <w:rFonts w:ascii="宋体" w:hAnsi="宋体" w:hint="eastAsia"/>
          <w:sz w:val="28"/>
          <w:szCs w:val="28"/>
        </w:rPr>
        <w:t>到位。</w:t>
      </w:r>
    </w:p>
    <w:p w14:paraId="768EEB50"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班级指导教师一般是班级的语文老师或班主任，是陪伴学生一年或六年的老师。“读吧”平台中详实的阅读数据能帮助班级指导教师对班级阅读情况了如指掌。首先，班级指导教师可以实时了解班级的阅读情况，</w:t>
      </w:r>
      <w:r w:rsidRPr="00402FD7">
        <w:rPr>
          <w:rFonts w:ascii="宋体" w:hAnsi="宋体"/>
          <w:sz w:val="28"/>
          <w:szCs w:val="28"/>
        </w:rPr>
        <w:t>其中包括</w:t>
      </w:r>
      <w:r w:rsidRPr="00402FD7">
        <w:rPr>
          <w:rFonts w:ascii="宋体" w:hAnsi="宋体" w:hint="eastAsia"/>
          <w:sz w:val="28"/>
          <w:szCs w:val="28"/>
        </w:rPr>
        <w:t>本班学生参与阅读</w:t>
      </w:r>
      <w:r w:rsidRPr="00402FD7">
        <w:rPr>
          <w:rFonts w:ascii="宋体" w:hAnsi="宋体"/>
          <w:sz w:val="28"/>
          <w:szCs w:val="28"/>
        </w:rPr>
        <w:t>人数统计</w:t>
      </w:r>
      <w:r w:rsidRPr="00402FD7">
        <w:rPr>
          <w:rFonts w:ascii="宋体" w:hAnsi="宋体" w:hint="eastAsia"/>
          <w:sz w:val="28"/>
          <w:szCs w:val="28"/>
        </w:rPr>
        <w:t>、班级总体阅读时长数据、班级阅读测试结果数据，以及本班学生在阅读中产生的疑惑和感想数据。其次，班级指导教师可以了解每个学生的阅读情况：学生当前阅读的书名、阅读的进度、以及计划阅读的书籍等数据。</w:t>
      </w:r>
      <w:r w:rsidRPr="00402FD7">
        <w:rPr>
          <w:rFonts w:ascii="宋体" w:hAnsi="宋体"/>
          <w:sz w:val="28"/>
          <w:szCs w:val="28"/>
        </w:rPr>
        <w:t>此外</w:t>
      </w:r>
      <w:r w:rsidRPr="00402FD7">
        <w:rPr>
          <w:rFonts w:ascii="宋体" w:hAnsi="宋体" w:hint="eastAsia"/>
          <w:sz w:val="28"/>
          <w:szCs w:val="28"/>
        </w:rPr>
        <w:t>，班级指导教师还可以了解每本书的阅读情况：本月推荐的必读书目参与率、必须书籍的阅读进度等数据。基于以上数据，班级指导教师可以运筹帷幄，结合线下阅读指导课，进行课外阅读的读前、读中、读后指导。这样的指导才是精准的，有效的。</w:t>
      </w:r>
    </w:p>
    <w:p w14:paraId="63E66627"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书籍代言教师是对某本书籍经过全面阅读深入了解的教师，可以重点研读几本书籍，开展专题化、综合化的阅读教学研究。这样，既减轻了教师负担，又发挥了代言教师研究成果的较大作用，还不断促进研究的深入。这也是平台数据带来可能性。书籍代言教师，根据年级内多轨班级错时阅读的指定书目，</w:t>
      </w:r>
      <w:r w:rsidRPr="00402FD7">
        <w:rPr>
          <w:rFonts w:ascii="宋体" w:hAnsi="宋体"/>
          <w:sz w:val="28"/>
          <w:szCs w:val="28"/>
        </w:rPr>
        <w:t>以及</w:t>
      </w:r>
      <w:r w:rsidRPr="00402FD7">
        <w:rPr>
          <w:rFonts w:ascii="宋体" w:hAnsi="宋体" w:hint="eastAsia"/>
          <w:sz w:val="28"/>
          <w:szCs w:val="28"/>
        </w:rPr>
        <w:t>每个班级的阅读进度，选择</w:t>
      </w:r>
      <w:r w:rsidRPr="00402FD7">
        <w:rPr>
          <w:rFonts w:ascii="宋体" w:hAnsi="宋体" w:hint="eastAsia"/>
          <w:sz w:val="28"/>
          <w:szCs w:val="28"/>
        </w:rPr>
        <w:lastRenderedPageBreak/>
        <w:t>性地</w:t>
      </w:r>
      <w:proofErr w:type="gramStart"/>
      <w:r w:rsidRPr="00402FD7">
        <w:rPr>
          <w:rFonts w:ascii="宋体" w:hAnsi="宋体" w:hint="eastAsia"/>
          <w:sz w:val="28"/>
          <w:szCs w:val="28"/>
        </w:rPr>
        <w:t>进行走班教学</w:t>
      </w:r>
      <w:proofErr w:type="gramEnd"/>
      <w:r w:rsidRPr="00402FD7">
        <w:rPr>
          <w:rFonts w:ascii="宋体" w:hAnsi="宋体" w:hint="eastAsia"/>
          <w:sz w:val="28"/>
          <w:szCs w:val="28"/>
        </w:rPr>
        <w:t>，与学生进行线下的课外阅读指导课交流，并且能选择全校的阅读案例资源进行教学研讨。经过多轮的教与学，也促使书籍代言教师向专家型教师进步。这样，对教师专业的成长，特别是对年轻教师的成长更为重要。</w:t>
      </w:r>
    </w:p>
    <w:p w14:paraId="18E9DD62"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（三）开展三项评价：单本书的阅读评价、个人阅读的综合评价、班级阅读的综合评价</w:t>
      </w:r>
    </w:p>
    <w:p w14:paraId="5EDEABB3"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在评价学生课外阅读时，要紧紧抓住学生是主体，进行多元化评价的原则。既要关注阅读的成果，也要关注阅读的过程；既要关注阅读的水平，也要关注在阅读中所表现的情感与态度。评价与激励相结合，帮助学生认识自我，树立信心，让阅读陪伴自己一生。</w:t>
      </w:r>
    </w:p>
    <w:p w14:paraId="1F6DED96" w14:textId="41568B8E" w:rsidR="001F31BF" w:rsidRPr="00402FD7" w:rsidRDefault="003045E9" w:rsidP="00402FD7">
      <w:pPr>
        <w:spacing w:after="156" w:line="360" w:lineRule="auto"/>
        <w:ind w:firstLine="560"/>
        <w:rPr>
          <w:rFonts w:ascii="宋体" w:hAnsi="宋体"/>
          <w:sz w:val="28"/>
          <w:szCs w:val="28"/>
        </w:rPr>
      </w:pPr>
      <w:r w:rsidRPr="00402FD7">
        <w:rPr>
          <w:rFonts w:ascii="宋体" w:hAnsi="宋体" w:hint="eastAsia"/>
          <w:sz w:val="28"/>
          <w:szCs w:val="28"/>
        </w:rPr>
        <w:t>1</w:t>
      </w:r>
      <w:r w:rsidRPr="00402FD7">
        <w:rPr>
          <w:rFonts w:ascii="宋体" w:hAnsi="宋体"/>
          <w:sz w:val="28"/>
          <w:szCs w:val="28"/>
        </w:rPr>
        <w:t>.</w:t>
      </w:r>
      <w:r w:rsidR="001F31BF" w:rsidRPr="00402FD7">
        <w:rPr>
          <w:rFonts w:ascii="宋体" w:hAnsi="宋体" w:hint="eastAsia"/>
          <w:sz w:val="28"/>
          <w:szCs w:val="28"/>
        </w:rPr>
        <w:t>单本书的阅读评价</w:t>
      </w:r>
    </w:p>
    <w:p w14:paraId="57405B1F"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单本书的阅读评价以书籍代言教师和同学互评为主。借助书籍的导读菜单，通过学生在每天阅读后的测一测和写一写，评价学生参与的时长、连贯性、完成率；通过答题正确率和读后感，评价学生阅读的方法和效果；对有独特见解的学生，书籍代言教师还可以一对一进行评价。同学之间也可以利用平台数据进行互评点赞，同时做好防沉迷和恶意操作，规范学生的阅读行为。当学生完成单本书的阅读，经过老师的评价，“读吧”将最终能形成一份</w:t>
      </w:r>
      <w:proofErr w:type="gramStart"/>
      <w:r w:rsidRPr="00402FD7">
        <w:rPr>
          <w:rFonts w:ascii="宋体" w:hAnsi="宋体" w:hint="eastAsia"/>
          <w:sz w:val="28"/>
          <w:szCs w:val="28"/>
        </w:rPr>
        <w:t>二维码的</w:t>
      </w:r>
      <w:proofErr w:type="gramEnd"/>
      <w:r w:rsidRPr="00402FD7">
        <w:rPr>
          <w:rFonts w:ascii="宋体" w:hAnsi="宋体" w:hint="eastAsia"/>
          <w:sz w:val="28"/>
          <w:szCs w:val="28"/>
        </w:rPr>
        <w:t>奖状。这份奖状既是对学生阅读的肯定，也是阅读过程中一颗闪亮珍珠，扫一扫二</w:t>
      </w:r>
      <w:proofErr w:type="gramStart"/>
      <w:r w:rsidRPr="00402FD7">
        <w:rPr>
          <w:rFonts w:ascii="宋体" w:hAnsi="宋体" w:hint="eastAsia"/>
          <w:sz w:val="28"/>
          <w:szCs w:val="28"/>
        </w:rPr>
        <w:t>维码即</w:t>
      </w:r>
      <w:proofErr w:type="gramEnd"/>
      <w:r w:rsidRPr="00402FD7">
        <w:rPr>
          <w:rFonts w:ascii="宋体" w:hAnsi="宋体" w:hint="eastAsia"/>
          <w:sz w:val="28"/>
          <w:szCs w:val="28"/>
        </w:rPr>
        <w:t>可查看阅读那本书籍的每一天记录，这份记录是值得珍藏的。</w:t>
      </w:r>
    </w:p>
    <w:p w14:paraId="5AF4A6FA" w14:textId="6CD61475" w:rsidR="001F31BF" w:rsidRPr="00402FD7" w:rsidRDefault="003045E9" w:rsidP="00402FD7">
      <w:pPr>
        <w:spacing w:after="156" w:line="360" w:lineRule="auto"/>
        <w:ind w:firstLine="560"/>
        <w:rPr>
          <w:rFonts w:ascii="宋体" w:hAnsi="宋体"/>
          <w:sz w:val="28"/>
          <w:szCs w:val="28"/>
        </w:rPr>
      </w:pPr>
      <w:r w:rsidRPr="00402FD7">
        <w:rPr>
          <w:rFonts w:ascii="宋体" w:hAnsi="宋体" w:hint="eastAsia"/>
          <w:sz w:val="28"/>
          <w:szCs w:val="28"/>
        </w:rPr>
        <w:t>2</w:t>
      </w:r>
      <w:r w:rsidRPr="00402FD7">
        <w:rPr>
          <w:rFonts w:ascii="宋体" w:hAnsi="宋体"/>
          <w:sz w:val="28"/>
          <w:szCs w:val="28"/>
        </w:rPr>
        <w:t>.</w:t>
      </w:r>
      <w:r w:rsidR="001F31BF" w:rsidRPr="00402FD7">
        <w:rPr>
          <w:rFonts w:ascii="宋体" w:hAnsi="宋体" w:hint="eastAsia"/>
          <w:sz w:val="28"/>
          <w:szCs w:val="28"/>
        </w:rPr>
        <w:t>个人阅读的综合评价</w:t>
      </w:r>
    </w:p>
    <w:p w14:paraId="76B6A22E"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lastRenderedPageBreak/>
        <w:t>如果说那一份</w:t>
      </w:r>
      <w:proofErr w:type="gramStart"/>
      <w:r w:rsidRPr="00402FD7">
        <w:rPr>
          <w:rFonts w:ascii="宋体" w:hAnsi="宋体" w:hint="eastAsia"/>
          <w:sz w:val="28"/>
          <w:szCs w:val="28"/>
        </w:rPr>
        <w:t>二维码奖状</w:t>
      </w:r>
      <w:proofErr w:type="gramEnd"/>
      <w:r w:rsidRPr="00402FD7">
        <w:rPr>
          <w:rFonts w:ascii="宋体" w:hAnsi="宋体" w:hint="eastAsia"/>
          <w:sz w:val="28"/>
          <w:szCs w:val="28"/>
        </w:rPr>
        <w:t>是阅读过程中一颗闪亮珍珠，那把一颗颗珍珠串起来就是学生个人阅读的综合评价。个人阅读的综合评价以班级阅读教师和家长评价为主。通过单本书的阅读评价，结合线下阅读与交流的情况，进行每学年的读吧阅读之星达标评选，达到参考标准即可获得。鼓励学生与自己相比。</w:t>
      </w:r>
    </w:p>
    <w:p w14:paraId="5778A4FD"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在实际中，还会遇到新进的转学生或者新调班任课老师。新教师对班级阅读不了解，老师对新学生不了解，有了数据平台，这些就不成问题。一个新接手的老师，通过平台数据，能清楚地知晓学生历年阅读情况。从中可以看出学生的阅读习惯与阅读水平。可以开展学生个体阅读的跟踪研究。</w:t>
      </w:r>
    </w:p>
    <w:p w14:paraId="4A5E5580" w14:textId="69F8911F" w:rsidR="001F31BF" w:rsidRPr="00402FD7" w:rsidRDefault="003045E9" w:rsidP="00402FD7">
      <w:pPr>
        <w:spacing w:after="156" w:line="360" w:lineRule="auto"/>
        <w:ind w:firstLine="560"/>
        <w:rPr>
          <w:rFonts w:ascii="宋体" w:hAnsi="宋体"/>
          <w:sz w:val="28"/>
          <w:szCs w:val="28"/>
        </w:rPr>
      </w:pPr>
      <w:r w:rsidRPr="00402FD7">
        <w:rPr>
          <w:rFonts w:ascii="宋体" w:hAnsi="宋体" w:hint="eastAsia"/>
          <w:sz w:val="28"/>
          <w:szCs w:val="28"/>
        </w:rPr>
        <w:t>3</w:t>
      </w:r>
      <w:r w:rsidRPr="00402FD7">
        <w:rPr>
          <w:rFonts w:ascii="宋体" w:hAnsi="宋体"/>
          <w:sz w:val="28"/>
          <w:szCs w:val="28"/>
        </w:rPr>
        <w:t>.</w:t>
      </w:r>
      <w:r w:rsidR="001F31BF" w:rsidRPr="00402FD7">
        <w:rPr>
          <w:rFonts w:ascii="宋体" w:hAnsi="宋体" w:hint="eastAsia"/>
          <w:sz w:val="28"/>
          <w:szCs w:val="28"/>
        </w:rPr>
        <w:t>班级阅读的综合评价</w:t>
      </w:r>
    </w:p>
    <w:p w14:paraId="2002F64E"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一个人可以走得更快，一群人可以走得更远。推动全校所有学生进行课外阅读，不能停留在个人的阅读上，还要跟踪和指导班级的课外阅读。班级的课外阅读监测的范围有：班级课外阅读的氛围、全班阅读的参与率、整体阅读的得分率，以及书籍教师的整体评价等。同样也进行每学年的读吧书香班级达标评选，达到参考标准即可获得。</w:t>
      </w:r>
    </w:p>
    <w:p w14:paraId="2CAFC9E8" w14:textId="77777777" w:rsidR="001F31BF" w:rsidRPr="00402FD7" w:rsidRDefault="001F31BF" w:rsidP="00402FD7">
      <w:pPr>
        <w:pStyle w:val="1"/>
        <w:spacing w:before="156" w:after="156" w:line="360" w:lineRule="auto"/>
        <w:rPr>
          <w:rFonts w:ascii="宋体" w:eastAsia="宋体" w:hAnsi="宋体"/>
          <w:color w:val="FF0000"/>
          <w:szCs w:val="28"/>
        </w:rPr>
      </w:pPr>
      <w:r w:rsidRPr="00402FD7">
        <w:rPr>
          <w:rFonts w:ascii="宋体" w:eastAsia="宋体" w:hAnsi="宋体" w:hint="eastAsia"/>
          <w:color w:val="FF0000"/>
          <w:szCs w:val="28"/>
        </w:rPr>
        <w:t>四、适时分析，数据调控：完善螺旋上升的循环系</w:t>
      </w:r>
    </w:p>
    <w:p w14:paraId="6EE18C44"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（一） 更新平台书库，内容更具时代与经典</w:t>
      </w:r>
    </w:p>
    <w:p w14:paraId="5DCEF560"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在内容为王的时代，书库的更新可谓是平台里的活水。</w:t>
      </w:r>
    </w:p>
    <w:p w14:paraId="67A85AA2"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读吧平台的书库必须是经典的书库，开放的书库。不能局限于提</w:t>
      </w:r>
      <w:r w:rsidRPr="00402FD7">
        <w:rPr>
          <w:rFonts w:ascii="宋体" w:hAnsi="宋体" w:hint="eastAsia"/>
          <w:sz w:val="28"/>
          <w:szCs w:val="28"/>
        </w:rPr>
        <w:lastRenderedPageBreak/>
        <w:t>高语文阅读能力上，不能追求短期的功利性，站位要高、视角要远。不仅仅是语文学科，还应该包括科学、艺术等各个学科。一方面与语文统编教材有机融合，另一方面与各个学科进行融合。既要提高阅读基本功，也要从立德树人的角度开展相关阅读活动。</w:t>
      </w:r>
    </w:p>
    <w:p w14:paraId="40A9F53C"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检测的题目和导读的设计也应该是灵活的。平台不仅面向学生开放，还应该面向老师、家长等多个阅读共同体开放。学生、教师和家长的参与也是一股股溪流，平台提供强大的数据反馈和更新功能，才能保证源源不断的活水来。</w:t>
      </w:r>
    </w:p>
    <w:p w14:paraId="5331C65A"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t>（二） 重组平台数据，系统更具灵活与稳定</w:t>
      </w:r>
    </w:p>
    <w:p w14:paraId="37935671"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读吧平台之所有能得到师生的欢迎，是因为平台的开发者也是平台的使用者，他们最能知晓自己想要的。语文老师自己开发网络平台，信息技术与学科高度融会，减少了用户与程序员开发的沟通障碍，也可以让程序开发更加便捷。有了新的想法可以很快实现，在实践发现问题能及时处理。</w:t>
      </w:r>
    </w:p>
    <w:p w14:paraId="2A680E89"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读吧平台从一开始就选择坚持自己开发做数据库，而不是借用网络上第三方平台，最重要的原因就是数据掌握着自己手中。经过原始数据的重新建构，可以实现更多的可能！可以监测到各班级的阅读习惯；可以监测到阅读的答题能力；还可以监测到学生的兴趣点。在每年的“读吧之最”的数据中，一方面检测到学生阅读能力与兴趣，另一方面也能检测到题目和导读的受欢迎的程度，甚至发现题目中的错误和系统的漏洞，从而及时的改进和修复。</w:t>
      </w:r>
    </w:p>
    <w:p w14:paraId="75025D4E" w14:textId="77777777" w:rsidR="001F31BF" w:rsidRPr="00402FD7" w:rsidRDefault="001F31BF" w:rsidP="00402FD7">
      <w:pPr>
        <w:pStyle w:val="2"/>
        <w:spacing w:before="156" w:after="156" w:line="360" w:lineRule="auto"/>
        <w:rPr>
          <w:rFonts w:ascii="宋体" w:eastAsia="宋体" w:hAnsi="宋体"/>
          <w:color w:val="FF0000"/>
          <w:sz w:val="28"/>
          <w:szCs w:val="28"/>
        </w:rPr>
      </w:pPr>
      <w:r w:rsidRPr="00402FD7">
        <w:rPr>
          <w:rFonts w:ascii="宋体" w:eastAsia="宋体" w:hAnsi="宋体" w:hint="eastAsia"/>
          <w:color w:val="FF0000"/>
          <w:sz w:val="28"/>
          <w:szCs w:val="28"/>
        </w:rPr>
        <w:lastRenderedPageBreak/>
        <w:t>（三） 升级平台技术，阅读更具常态与自然</w:t>
      </w:r>
    </w:p>
    <w:p w14:paraId="76C27ABC"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学生始终是学习活动的主体，技术是为学生学习服务的。既要不断地丰富阅读活动，也不能加重学生的学业负担。既要使用现代化的设备，也要呵护学生的身心健康，特别是学生的视力问题和手机问题。</w:t>
      </w:r>
    </w:p>
    <w:p w14:paraId="1DEB72D0"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简单便捷与网络安全往往不能兼顾。技术在不断地发展，平台还需要跟进技术的脚步，在实际中让阅读更加方便。比如：从技术上赋予客观题多种形式；主观题内容的智能化识别评价；单一的文字编辑向绘图拍照、录音音频、</w:t>
      </w:r>
      <w:proofErr w:type="gramStart"/>
      <w:r w:rsidRPr="00402FD7">
        <w:rPr>
          <w:rFonts w:ascii="宋体" w:hAnsi="宋体" w:hint="eastAsia"/>
          <w:sz w:val="28"/>
          <w:szCs w:val="28"/>
        </w:rPr>
        <w:t>微课视频</w:t>
      </w:r>
      <w:proofErr w:type="gramEnd"/>
      <w:r w:rsidRPr="00402FD7">
        <w:rPr>
          <w:rFonts w:ascii="宋体" w:hAnsi="宋体" w:hint="eastAsia"/>
          <w:sz w:val="28"/>
          <w:szCs w:val="28"/>
        </w:rPr>
        <w:t>多种方式迈进……这样的阅读，会更加趋于自然吧。</w:t>
      </w:r>
    </w:p>
    <w:p w14:paraId="6C9D9CDD" w14:textId="77777777" w:rsidR="001F31BF" w:rsidRPr="00402FD7" w:rsidRDefault="001F31BF" w:rsidP="00402FD7">
      <w:pPr>
        <w:pStyle w:val="1"/>
        <w:spacing w:before="156" w:after="156" w:line="360" w:lineRule="auto"/>
        <w:rPr>
          <w:rFonts w:ascii="宋体" w:eastAsia="宋体" w:hAnsi="宋体"/>
          <w:szCs w:val="28"/>
        </w:rPr>
      </w:pPr>
      <w:r w:rsidRPr="00402FD7">
        <w:rPr>
          <w:rFonts w:ascii="宋体" w:eastAsia="宋体" w:hAnsi="宋体" w:hint="eastAsia"/>
          <w:szCs w:val="28"/>
        </w:rPr>
        <w:t>四、结语</w:t>
      </w:r>
    </w:p>
    <w:p w14:paraId="5EB9B84D" w14:textId="77777777" w:rsidR="001F31BF" w:rsidRPr="00402FD7" w:rsidRDefault="001F31BF" w:rsidP="00402FD7">
      <w:pPr>
        <w:spacing w:after="156" w:line="360" w:lineRule="auto"/>
        <w:ind w:firstLine="560"/>
        <w:rPr>
          <w:rFonts w:ascii="宋体" w:hAnsi="宋体"/>
          <w:sz w:val="28"/>
          <w:szCs w:val="28"/>
        </w:rPr>
      </w:pPr>
      <w:r w:rsidRPr="00402FD7">
        <w:rPr>
          <w:rFonts w:ascii="宋体" w:hAnsi="宋体" w:hint="eastAsia"/>
          <w:sz w:val="28"/>
          <w:szCs w:val="28"/>
        </w:rPr>
        <w:t>在苏州工业园区</w:t>
      </w:r>
      <w:r w:rsidRPr="00402FD7">
        <w:rPr>
          <w:rFonts w:ascii="宋体" w:hAnsi="宋体"/>
          <w:sz w:val="28"/>
          <w:szCs w:val="28"/>
        </w:rPr>
        <w:t>“大数据促进适合的教育实践研究”项目指引</w:t>
      </w:r>
      <w:r w:rsidRPr="00402FD7">
        <w:rPr>
          <w:rFonts w:ascii="宋体" w:hAnsi="宋体" w:hint="eastAsia"/>
          <w:sz w:val="28"/>
          <w:szCs w:val="28"/>
        </w:rPr>
        <w:t>下，“读吧”平台得以在阅读教学实践中应运而生，</w:t>
      </w:r>
      <w:proofErr w:type="gramStart"/>
      <w:r w:rsidRPr="00402FD7">
        <w:rPr>
          <w:rFonts w:ascii="宋体" w:hAnsi="宋体" w:hint="eastAsia"/>
          <w:sz w:val="28"/>
          <w:szCs w:val="28"/>
        </w:rPr>
        <w:t>催生着</w:t>
      </w:r>
      <w:proofErr w:type="gramEnd"/>
      <w:r w:rsidRPr="00402FD7">
        <w:rPr>
          <w:rFonts w:ascii="宋体" w:hAnsi="宋体" w:hint="eastAsia"/>
          <w:sz w:val="28"/>
          <w:szCs w:val="28"/>
        </w:rPr>
        <w:t>教与</w:t>
      </w:r>
      <w:proofErr w:type="gramStart"/>
      <w:r w:rsidRPr="00402FD7">
        <w:rPr>
          <w:rFonts w:ascii="宋体" w:hAnsi="宋体" w:hint="eastAsia"/>
          <w:sz w:val="28"/>
          <w:szCs w:val="28"/>
        </w:rPr>
        <w:t>学模式</w:t>
      </w:r>
      <w:proofErr w:type="gramEnd"/>
      <w:r w:rsidRPr="00402FD7">
        <w:rPr>
          <w:rFonts w:ascii="宋体" w:hAnsi="宋体" w:hint="eastAsia"/>
          <w:sz w:val="28"/>
          <w:szCs w:val="28"/>
        </w:rPr>
        <w:t>的变革，展示着基于数据支撑的课外阅读新常态。“读吧”平台联结着学生、教师、家长阅读共同体，共同享受着一个有趣、有序、有思、有痕的阅读之旅！</w:t>
      </w:r>
    </w:p>
    <w:p w14:paraId="15E03E83" w14:textId="77777777" w:rsidR="001F31BF" w:rsidRPr="001F31BF" w:rsidRDefault="001F31BF" w:rsidP="001F31BF">
      <w:pPr>
        <w:spacing w:after="156"/>
        <w:ind w:firstLine="420"/>
      </w:pPr>
    </w:p>
    <w:p w14:paraId="56CAE794" w14:textId="77777777" w:rsidR="001F31BF" w:rsidRPr="00402FD7" w:rsidRDefault="001F31BF" w:rsidP="003045E9">
      <w:pPr>
        <w:spacing w:afterLines="0" w:after="0"/>
        <w:ind w:firstLine="422"/>
        <w:rPr>
          <w:rFonts w:ascii="楷体" w:eastAsia="楷体" w:hAnsi="楷体"/>
          <w:b/>
          <w:bCs/>
          <w:szCs w:val="20"/>
        </w:rPr>
      </w:pPr>
      <w:r w:rsidRPr="00402FD7">
        <w:rPr>
          <w:rFonts w:ascii="楷体" w:eastAsia="楷体" w:hAnsi="楷体" w:hint="eastAsia"/>
          <w:b/>
          <w:bCs/>
          <w:szCs w:val="20"/>
        </w:rPr>
        <w:t>参考文献：</w:t>
      </w:r>
    </w:p>
    <w:p w14:paraId="4122F740" w14:textId="77777777" w:rsidR="001F31BF" w:rsidRPr="00402FD7" w:rsidRDefault="001F31BF" w:rsidP="003045E9">
      <w:pPr>
        <w:spacing w:afterLines="0" w:after="0"/>
        <w:ind w:firstLine="420"/>
        <w:rPr>
          <w:rFonts w:ascii="楷体" w:eastAsia="楷体" w:hAnsi="楷体"/>
          <w:szCs w:val="20"/>
        </w:rPr>
      </w:pPr>
      <w:r w:rsidRPr="00402FD7">
        <w:rPr>
          <w:rFonts w:ascii="楷体" w:eastAsia="楷体" w:hAnsi="楷体" w:hint="eastAsia"/>
          <w:szCs w:val="20"/>
        </w:rPr>
        <w:t>[1]于淼. 小学中段课外阅读管理策略初探[J]. 求知导刊,2022,No.312(08):14-16.</w:t>
      </w:r>
    </w:p>
    <w:p w14:paraId="75742DF6" w14:textId="77777777" w:rsidR="001F31BF" w:rsidRPr="00402FD7" w:rsidRDefault="001F31BF" w:rsidP="003045E9">
      <w:pPr>
        <w:spacing w:afterLines="0" w:after="0"/>
        <w:ind w:firstLine="420"/>
        <w:rPr>
          <w:rFonts w:ascii="楷体" w:eastAsia="楷体" w:hAnsi="楷体"/>
          <w:szCs w:val="20"/>
        </w:rPr>
      </w:pPr>
      <w:r w:rsidRPr="00402FD7">
        <w:rPr>
          <w:rFonts w:ascii="楷体" w:eastAsia="楷体" w:hAnsi="楷体" w:hint="eastAsia"/>
          <w:szCs w:val="20"/>
        </w:rPr>
        <w:t>[2]陈群. 课外阅读课程化平台开发与利用的研究[J]. 基础教育研究,2019,No.525(23):40-42.</w:t>
      </w:r>
    </w:p>
    <w:p w14:paraId="05141CCC" w14:textId="77777777" w:rsidR="001F31BF" w:rsidRPr="00402FD7" w:rsidRDefault="001F31BF" w:rsidP="003045E9">
      <w:pPr>
        <w:spacing w:afterLines="0" w:after="0"/>
        <w:ind w:firstLine="420"/>
        <w:rPr>
          <w:rFonts w:ascii="楷体" w:eastAsia="楷体" w:hAnsi="楷体"/>
          <w:szCs w:val="20"/>
        </w:rPr>
      </w:pPr>
      <w:r w:rsidRPr="00402FD7">
        <w:rPr>
          <w:rFonts w:ascii="楷体" w:eastAsia="楷体" w:hAnsi="楷体" w:hint="eastAsia"/>
          <w:szCs w:val="20"/>
        </w:rPr>
        <w:t xml:space="preserve">[3]李雪花,李菁,顾沁,王馨艺,唐全文. 语文课外阅读的指导策略研究[A]. </w:t>
      </w:r>
      <w:proofErr w:type="gramStart"/>
      <w:r w:rsidRPr="00402FD7">
        <w:rPr>
          <w:rFonts w:ascii="楷体" w:eastAsia="楷体" w:hAnsi="楷体" w:hint="eastAsia"/>
          <w:szCs w:val="20"/>
        </w:rPr>
        <w:t>.《</w:t>
      </w:r>
      <w:proofErr w:type="gramEnd"/>
      <w:r w:rsidRPr="00402FD7">
        <w:rPr>
          <w:rFonts w:ascii="楷体" w:eastAsia="楷体" w:hAnsi="楷体" w:hint="eastAsia"/>
          <w:szCs w:val="20"/>
        </w:rPr>
        <w:t>教师教学能力发展研究》科研成果集（第十七卷）[C].:《教师教学能力发展研究》总课题组,2018:6.</w:t>
      </w:r>
    </w:p>
    <w:p w14:paraId="6FA17D45" w14:textId="77777777" w:rsidR="001F31BF" w:rsidRPr="00402FD7" w:rsidRDefault="001F31BF" w:rsidP="003045E9">
      <w:pPr>
        <w:spacing w:afterLines="0" w:after="0"/>
        <w:ind w:firstLine="420"/>
        <w:rPr>
          <w:rFonts w:ascii="楷体" w:eastAsia="楷体" w:hAnsi="楷体"/>
          <w:szCs w:val="20"/>
        </w:rPr>
      </w:pPr>
      <w:r w:rsidRPr="00402FD7">
        <w:rPr>
          <w:rFonts w:ascii="楷体" w:eastAsia="楷体" w:hAnsi="楷体" w:hint="eastAsia"/>
          <w:szCs w:val="20"/>
        </w:rPr>
        <w:t>[4]</w:t>
      </w:r>
      <w:proofErr w:type="gramStart"/>
      <w:r w:rsidRPr="00402FD7">
        <w:rPr>
          <w:rFonts w:ascii="楷体" w:eastAsia="楷体" w:hAnsi="楷体" w:hint="eastAsia"/>
          <w:szCs w:val="20"/>
        </w:rPr>
        <w:t>霍德丽</w:t>
      </w:r>
      <w:proofErr w:type="gramEnd"/>
      <w:r w:rsidRPr="00402FD7">
        <w:rPr>
          <w:rFonts w:ascii="楷体" w:eastAsia="楷体" w:hAnsi="楷体" w:hint="eastAsia"/>
          <w:szCs w:val="20"/>
        </w:rPr>
        <w:t>. 小学中高年级学生课外阅读存在的问题及对策研究[D].河南师范大学,2018.</w:t>
      </w:r>
    </w:p>
    <w:p w14:paraId="214FC4FE" w14:textId="77777777" w:rsidR="001F31BF" w:rsidRPr="00402FD7" w:rsidRDefault="001F31BF" w:rsidP="003045E9">
      <w:pPr>
        <w:spacing w:afterLines="0" w:after="0"/>
        <w:ind w:firstLine="420"/>
        <w:rPr>
          <w:rFonts w:ascii="楷体" w:eastAsia="楷体" w:hAnsi="楷体"/>
          <w:szCs w:val="20"/>
        </w:rPr>
      </w:pPr>
      <w:r w:rsidRPr="00402FD7">
        <w:rPr>
          <w:rFonts w:ascii="楷体" w:eastAsia="楷体" w:hAnsi="楷体" w:hint="eastAsia"/>
          <w:szCs w:val="20"/>
        </w:rPr>
        <w:t>[5]许红. “课外阅读”课程化管理的实践[J]. 小学教学研究,2015,No.545(19):36-38.</w:t>
      </w:r>
    </w:p>
    <w:sectPr w:rsidR="001F31BF" w:rsidRPr="00402FD7">
      <w:headerReference w:type="even" r:id="rId8"/>
      <w:headerReference w:type="default" r:id="rId9"/>
      <w:footerReference w:type="even" r:id="rId10"/>
      <w:footerReference w:type="default" r:id="rId11"/>
      <w:headerReference w:type="first" r:id="rId12"/>
      <w:footerReference w:type="first" r:id="rId13"/>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D890" w14:textId="77777777" w:rsidR="00024FD0" w:rsidRDefault="00024FD0" w:rsidP="001A6C5B">
      <w:pPr>
        <w:spacing w:after="120"/>
        <w:ind w:firstLine="420"/>
      </w:pPr>
      <w:r>
        <w:separator/>
      </w:r>
    </w:p>
  </w:endnote>
  <w:endnote w:type="continuationSeparator" w:id="0">
    <w:p w14:paraId="115A87CF" w14:textId="77777777" w:rsidR="00024FD0" w:rsidRDefault="00024FD0" w:rsidP="001A6C5B">
      <w:pPr>
        <w:spacing w:after="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2697" w14:textId="77777777" w:rsidR="001C19C2" w:rsidRDefault="001C19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05302"/>
      <w:docPartObj>
        <w:docPartGallery w:val="Page Numbers (Bottom of Page)"/>
        <w:docPartUnique/>
      </w:docPartObj>
    </w:sdtPr>
    <w:sdtEndPr/>
    <w:sdtContent>
      <w:p w14:paraId="55A0B308" w14:textId="4FED9310" w:rsidR="001A6C5B" w:rsidRDefault="001A6C5B" w:rsidP="00431972">
        <w:pPr>
          <w:pStyle w:val="a5"/>
          <w:spacing w:after="120"/>
          <w:ind w:firstLine="42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D11B" w14:textId="77777777" w:rsidR="001C19C2" w:rsidRDefault="001C19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EA78" w14:textId="77777777" w:rsidR="00024FD0" w:rsidRDefault="00024FD0" w:rsidP="001A6C5B">
      <w:pPr>
        <w:spacing w:after="120"/>
        <w:ind w:firstLine="420"/>
      </w:pPr>
      <w:r>
        <w:separator/>
      </w:r>
    </w:p>
  </w:footnote>
  <w:footnote w:type="continuationSeparator" w:id="0">
    <w:p w14:paraId="0CD5AF21" w14:textId="77777777" w:rsidR="00024FD0" w:rsidRDefault="00024FD0" w:rsidP="001A6C5B">
      <w:pPr>
        <w:spacing w:after="120"/>
        <w:ind w:firstLine="420"/>
      </w:pPr>
      <w:r>
        <w:continuationSeparator/>
      </w:r>
    </w:p>
  </w:footnote>
  <w:footnote w:id="1">
    <w:p w14:paraId="4E3A42E7" w14:textId="43A697A1" w:rsidR="001F31BF" w:rsidRDefault="001F31BF" w:rsidP="001F31BF">
      <w:pPr>
        <w:pStyle w:val="af"/>
        <w:spacing w:after="156"/>
        <w:ind w:firstLine="360"/>
      </w:pPr>
      <w:r>
        <w:rPr>
          <w:rStyle w:val="af1"/>
        </w:rPr>
        <w:footnoteRef/>
      </w:r>
      <w:r>
        <w:t xml:space="preserve"> </w:t>
      </w:r>
      <w:r>
        <w:rPr>
          <w:rFonts w:hint="eastAsia"/>
        </w:rPr>
        <w:t>指教育部基础教育课程教材发展中心组织研制并发布的《中小学生阅读指导目录（</w:t>
      </w:r>
      <w:r>
        <w:rPr>
          <w:rFonts w:hint="eastAsia"/>
        </w:rPr>
        <w:t>2020</w:t>
      </w:r>
      <w:r>
        <w:rPr>
          <w:rFonts w:hint="eastAsia"/>
        </w:rPr>
        <w:t>年版）》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09E2" w14:textId="77777777" w:rsidR="001C19C2" w:rsidRDefault="001C19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5B26" w14:textId="77777777" w:rsidR="001C19C2" w:rsidRDefault="001C19C2" w:rsidP="0026377D">
    <w:pPr>
      <w:spacing w:after="120"/>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ECEB" w14:textId="77777777" w:rsidR="001C19C2" w:rsidRDefault="001C19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A4D9C"/>
    <w:multiLevelType w:val="hybridMultilevel"/>
    <w:tmpl w:val="2F089BE6"/>
    <w:lvl w:ilvl="0" w:tplc="200A6F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EE"/>
    <w:rsid w:val="00010EEC"/>
    <w:rsid w:val="00011D68"/>
    <w:rsid w:val="00024FD0"/>
    <w:rsid w:val="00026068"/>
    <w:rsid w:val="00051D34"/>
    <w:rsid w:val="00052FEB"/>
    <w:rsid w:val="00072941"/>
    <w:rsid w:val="000A15A3"/>
    <w:rsid w:val="000B443F"/>
    <w:rsid w:val="000B5E23"/>
    <w:rsid w:val="00105FF4"/>
    <w:rsid w:val="00115945"/>
    <w:rsid w:val="00137C63"/>
    <w:rsid w:val="00142A53"/>
    <w:rsid w:val="001A6C5B"/>
    <w:rsid w:val="001C19C2"/>
    <w:rsid w:val="001D1ADC"/>
    <w:rsid w:val="001F31BF"/>
    <w:rsid w:val="001F726D"/>
    <w:rsid w:val="00225C8D"/>
    <w:rsid w:val="0023219F"/>
    <w:rsid w:val="0026377D"/>
    <w:rsid w:val="00296994"/>
    <w:rsid w:val="002A4687"/>
    <w:rsid w:val="002C4773"/>
    <w:rsid w:val="002D3284"/>
    <w:rsid w:val="002E7346"/>
    <w:rsid w:val="003045E9"/>
    <w:rsid w:val="003A32C0"/>
    <w:rsid w:val="003B104A"/>
    <w:rsid w:val="003B139F"/>
    <w:rsid w:val="003B7769"/>
    <w:rsid w:val="003F0FEF"/>
    <w:rsid w:val="00402FD7"/>
    <w:rsid w:val="00431972"/>
    <w:rsid w:val="00451021"/>
    <w:rsid w:val="00484B10"/>
    <w:rsid w:val="004936E3"/>
    <w:rsid w:val="004C0236"/>
    <w:rsid w:val="004E3A7F"/>
    <w:rsid w:val="004F10D9"/>
    <w:rsid w:val="004F2C93"/>
    <w:rsid w:val="00510850"/>
    <w:rsid w:val="0052060D"/>
    <w:rsid w:val="00563DEB"/>
    <w:rsid w:val="00593DC2"/>
    <w:rsid w:val="006038ED"/>
    <w:rsid w:val="00611DAA"/>
    <w:rsid w:val="00654E0D"/>
    <w:rsid w:val="00673495"/>
    <w:rsid w:val="00676794"/>
    <w:rsid w:val="006B03B0"/>
    <w:rsid w:val="006B7288"/>
    <w:rsid w:val="006C2D32"/>
    <w:rsid w:val="006C659D"/>
    <w:rsid w:val="006D7255"/>
    <w:rsid w:val="00755901"/>
    <w:rsid w:val="007B4E79"/>
    <w:rsid w:val="00813C56"/>
    <w:rsid w:val="0083671F"/>
    <w:rsid w:val="008476D8"/>
    <w:rsid w:val="0086106F"/>
    <w:rsid w:val="00893C39"/>
    <w:rsid w:val="00894E17"/>
    <w:rsid w:val="008A61BD"/>
    <w:rsid w:val="008C38E6"/>
    <w:rsid w:val="008C4708"/>
    <w:rsid w:val="009219BB"/>
    <w:rsid w:val="009A4FAA"/>
    <w:rsid w:val="00A017B9"/>
    <w:rsid w:val="00A025EE"/>
    <w:rsid w:val="00A25AA8"/>
    <w:rsid w:val="00A4109B"/>
    <w:rsid w:val="00A52EEE"/>
    <w:rsid w:val="00A60821"/>
    <w:rsid w:val="00A870C1"/>
    <w:rsid w:val="00A875A0"/>
    <w:rsid w:val="00AC4400"/>
    <w:rsid w:val="00BA51B8"/>
    <w:rsid w:val="00BD5612"/>
    <w:rsid w:val="00C02E3D"/>
    <w:rsid w:val="00C22A9C"/>
    <w:rsid w:val="00C62782"/>
    <w:rsid w:val="00C84DB2"/>
    <w:rsid w:val="00CA4810"/>
    <w:rsid w:val="00CB04BC"/>
    <w:rsid w:val="00CC6B83"/>
    <w:rsid w:val="00CC7C95"/>
    <w:rsid w:val="00D0578A"/>
    <w:rsid w:val="00D500B0"/>
    <w:rsid w:val="00D577A7"/>
    <w:rsid w:val="00D72113"/>
    <w:rsid w:val="00D843C0"/>
    <w:rsid w:val="00E4323E"/>
    <w:rsid w:val="00E649FD"/>
    <w:rsid w:val="00E7102B"/>
    <w:rsid w:val="00E73AA8"/>
    <w:rsid w:val="00E859FC"/>
    <w:rsid w:val="00EC1CDE"/>
    <w:rsid w:val="00EF1134"/>
    <w:rsid w:val="00F12785"/>
    <w:rsid w:val="00F26426"/>
    <w:rsid w:val="00F56820"/>
    <w:rsid w:val="00F61BF9"/>
    <w:rsid w:val="00F869F8"/>
    <w:rsid w:val="00F959E5"/>
    <w:rsid w:val="00FB3BC5"/>
    <w:rsid w:val="00FC4B26"/>
    <w:rsid w:val="00FC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7800"/>
  <w15:chartTrackingRefBased/>
  <w15:docId w15:val="{0229B88A-02DA-406A-A308-9AFA1C16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C5B"/>
    <w:pPr>
      <w:widowControl w:val="0"/>
      <w:spacing w:afterLines="50" w:after="50"/>
      <w:ind w:firstLineChars="200" w:firstLine="200"/>
      <w:jc w:val="both"/>
    </w:pPr>
    <w:rPr>
      <w:rFonts w:ascii="Times New Roman" w:eastAsia="宋体" w:hAnsi="Times New Roman"/>
    </w:rPr>
  </w:style>
  <w:style w:type="paragraph" w:styleId="1">
    <w:name w:val="heading 1"/>
    <w:basedOn w:val="a"/>
    <w:next w:val="a"/>
    <w:link w:val="10"/>
    <w:uiPriority w:val="9"/>
    <w:qFormat/>
    <w:rsid w:val="006C2D32"/>
    <w:pPr>
      <w:keepNext/>
      <w:keepLines/>
      <w:spacing w:beforeLines="50" w:before="50"/>
      <w:ind w:firstLineChars="0" w:firstLine="0"/>
      <w:outlineLvl w:val="0"/>
    </w:pPr>
    <w:rPr>
      <w:rFonts w:eastAsia="黑体"/>
      <w:b/>
      <w:bCs/>
      <w:kern w:val="44"/>
      <w:sz w:val="28"/>
      <w:szCs w:val="44"/>
    </w:rPr>
  </w:style>
  <w:style w:type="paragraph" w:styleId="2">
    <w:name w:val="heading 2"/>
    <w:basedOn w:val="a"/>
    <w:next w:val="a"/>
    <w:link w:val="20"/>
    <w:uiPriority w:val="9"/>
    <w:unhideWhenUsed/>
    <w:qFormat/>
    <w:rsid w:val="00F26426"/>
    <w:pPr>
      <w:keepNext/>
      <w:keepLines/>
      <w:spacing w:beforeLines="50" w:before="50"/>
      <w:ind w:firstLineChars="0" w:firstLine="0"/>
      <w:outlineLvl w:val="1"/>
    </w:pPr>
    <w:rPr>
      <w:rFonts w:asciiTheme="majorHAnsi" w:eastAsia="黑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C5B"/>
    <w:pPr>
      <w:pBdr>
        <w:bottom w:val="single" w:sz="6" w:space="1" w:color="auto"/>
      </w:pBdr>
      <w:tabs>
        <w:tab w:val="center" w:pos="4153"/>
        <w:tab w:val="right" w:pos="8306"/>
      </w:tabs>
      <w:snapToGrid w:val="0"/>
      <w:spacing w:afterLines="0" w:after="0"/>
      <w:ind w:firstLineChars="0" w:firstLine="0"/>
      <w:jc w:val="center"/>
    </w:pPr>
    <w:rPr>
      <w:rFonts w:asciiTheme="minorHAnsi" w:eastAsiaTheme="minorEastAsia" w:hAnsiTheme="minorHAnsi"/>
      <w:sz w:val="18"/>
      <w:szCs w:val="18"/>
    </w:rPr>
  </w:style>
  <w:style w:type="character" w:customStyle="1" w:styleId="a4">
    <w:name w:val="页眉 字符"/>
    <w:basedOn w:val="a0"/>
    <w:link w:val="a3"/>
    <w:uiPriority w:val="99"/>
    <w:rsid w:val="001A6C5B"/>
    <w:rPr>
      <w:sz w:val="18"/>
      <w:szCs w:val="18"/>
    </w:rPr>
  </w:style>
  <w:style w:type="paragraph" w:styleId="a5">
    <w:name w:val="footer"/>
    <w:basedOn w:val="a"/>
    <w:link w:val="a6"/>
    <w:uiPriority w:val="99"/>
    <w:unhideWhenUsed/>
    <w:rsid w:val="001A6C5B"/>
    <w:pPr>
      <w:tabs>
        <w:tab w:val="center" w:pos="4153"/>
        <w:tab w:val="right" w:pos="8306"/>
      </w:tabs>
      <w:snapToGrid w:val="0"/>
      <w:spacing w:afterLines="0" w:after="0"/>
      <w:ind w:firstLineChars="0" w:firstLine="0"/>
      <w:jc w:val="left"/>
    </w:pPr>
    <w:rPr>
      <w:rFonts w:asciiTheme="minorHAnsi" w:eastAsiaTheme="minorEastAsia" w:hAnsiTheme="minorHAnsi"/>
      <w:sz w:val="18"/>
      <w:szCs w:val="18"/>
    </w:rPr>
  </w:style>
  <w:style w:type="character" w:customStyle="1" w:styleId="a6">
    <w:name w:val="页脚 字符"/>
    <w:basedOn w:val="a0"/>
    <w:link w:val="a5"/>
    <w:uiPriority w:val="99"/>
    <w:rsid w:val="001A6C5B"/>
    <w:rPr>
      <w:sz w:val="18"/>
      <w:szCs w:val="18"/>
    </w:rPr>
  </w:style>
  <w:style w:type="character" w:customStyle="1" w:styleId="10">
    <w:name w:val="标题 1 字符"/>
    <w:basedOn w:val="a0"/>
    <w:link w:val="1"/>
    <w:uiPriority w:val="9"/>
    <w:rsid w:val="006C2D32"/>
    <w:rPr>
      <w:rFonts w:ascii="Times New Roman" w:eastAsia="黑体" w:hAnsi="Times New Roman"/>
      <w:b/>
      <w:bCs/>
      <w:kern w:val="44"/>
      <w:sz w:val="28"/>
      <w:szCs w:val="44"/>
    </w:rPr>
  </w:style>
  <w:style w:type="character" w:customStyle="1" w:styleId="20">
    <w:name w:val="标题 2 字符"/>
    <w:basedOn w:val="a0"/>
    <w:link w:val="2"/>
    <w:uiPriority w:val="9"/>
    <w:rsid w:val="00F26426"/>
    <w:rPr>
      <w:rFonts w:asciiTheme="majorHAnsi" w:eastAsia="黑体" w:hAnsiTheme="majorHAnsi" w:cstheme="majorBidi"/>
      <w:b/>
      <w:bCs/>
      <w:sz w:val="24"/>
      <w:szCs w:val="32"/>
    </w:rPr>
  </w:style>
  <w:style w:type="paragraph" w:styleId="a7">
    <w:name w:val="Title"/>
    <w:basedOn w:val="a"/>
    <w:next w:val="a"/>
    <w:link w:val="a8"/>
    <w:uiPriority w:val="10"/>
    <w:qFormat/>
    <w:rsid w:val="00431972"/>
    <w:pPr>
      <w:spacing w:before="240"/>
      <w:ind w:firstLineChars="0" w:firstLine="0"/>
      <w:jc w:val="center"/>
      <w:outlineLvl w:val="0"/>
    </w:pPr>
    <w:rPr>
      <w:rFonts w:asciiTheme="majorHAnsi" w:eastAsia="黑体" w:hAnsiTheme="majorHAnsi" w:cstheme="majorBidi"/>
      <w:b/>
      <w:bCs/>
      <w:sz w:val="32"/>
      <w:szCs w:val="32"/>
    </w:rPr>
  </w:style>
  <w:style w:type="character" w:customStyle="1" w:styleId="a8">
    <w:name w:val="标题 字符"/>
    <w:basedOn w:val="a0"/>
    <w:link w:val="a7"/>
    <w:uiPriority w:val="10"/>
    <w:rsid w:val="00431972"/>
    <w:rPr>
      <w:rFonts w:asciiTheme="majorHAnsi" w:eastAsia="黑体" w:hAnsiTheme="majorHAnsi" w:cstheme="majorBidi"/>
      <w:b/>
      <w:bCs/>
      <w:sz w:val="32"/>
      <w:szCs w:val="32"/>
    </w:rPr>
  </w:style>
  <w:style w:type="table" w:customStyle="1" w:styleId="4-51">
    <w:name w:val="网格表 4 - 着色 51"/>
    <w:basedOn w:val="a1"/>
    <w:next w:val="4-5"/>
    <w:uiPriority w:val="49"/>
    <w:rsid w:val="001A6C5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9">
    <w:name w:val="表注"/>
    <w:basedOn w:val="aa"/>
    <w:link w:val="ab"/>
    <w:qFormat/>
    <w:rsid w:val="001A6C5B"/>
    <w:pPr>
      <w:snapToGrid w:val="0"/>
      <w:spacing w:before="120" w:afterLines="0"/>
      <w:ind w:firstLineChars="0" w:firstLine="0"/>
      <w:jc w:val="center"/>
    </w:pPr>
    <w:rPr>
      <w:rFonts w:ascii="Times New Roman" w:hAnsi="Times New Roman" w:cs="Times New Roman"/>
      <w:b/>
      <w:color w:val="333333"/>
      <w:sz w:val="21"/>
    </w:rPr>
  </w:style>
  <w:style w:type="character" w:customStyle="1" w:styleId="ab">
    <w:name w:val="表注 字符"/>
    <w:basedOn w:val="a0"/>
    <w:link w:val="a9"/>
    <w:rsid w:val="001A6C5B"/>
    <w:rPr>
      <w:rFonts w:ascii="Times New Roman" w:eastAsia="黑体" w:hAnsi="Times New Roman" w:cs="Times New Roman"/>
      <w:b/>
      <w:color w:val="333333"/>
      <w:szCs w:val="20"/>
    </w:rPr>
  </w:style>
  <w:style w:type="paragraph" w:customStyle="1" w:styleId="ac">
    <w:name w:val="图"/>
    <w:basedOn w:val="a"/>
    <w:rsid w:val="001A6C5B"/>
    <w:pPr>
      <w:spacing w:beforeLines="50" w:before="50"/>
      <w:ind w:firstLineChars="0" w:firstLine="0"/>
      <w:jc w:val="center"/>
    </w:pPr>
    <w:rPr>
      <w:noProof/>
      <w:color w:val="000000" w:themeColor="text1"/>
      <w:sz w:val="24"/>
    </w:rPr>
  </w:style>
  <w:style w:type="paragraph" w:customStyle="1" w:styleId="ad">
    <w:name w:val="图注"/>
    <w:basedOn w:val="aa"/>
    <w:link w:val="ae"/>
    <w:qFormat/>
    <w:rsid w:val="001A6C5B"/>
    <w:pPr>
      <w:snapToGrid w:val="0"/>
      <w:spacing w:before="120" w:afterLines="0" w:after="156"/>
      <w:ind w:firstLineChars="0" w:firstLine="0"/>
      <w:jc w:val="center"/>
    </w:pPr>
    <w:rPr>
      <w:rFonts w:ascii="Times New Roman" w:hAnsi="Times New Roman"/>
      <w:b/>
      <w:color w:val="333333"/>
      <w:sz w:val="21"/>
    </w:rPr>
  </w:style>
  <w:style w:type="character" w:customStyle="1" w:styleId="ae">
    <w:name w:val="图注 字符"/>
    <w:basedOn w:val="a0"/>
    <w:link w:val="ad"/>
    <w:rsid w:val="001A6C5B"/>
    <w:rPr>
      <w:rFonts w:ascii="Times New Roman" w:eastAsia="黑体" w:hAnsi="Times New Roman" w:cstheme="majorBidi"/>
      <w:b/>
      <w:color w:val="333333"/>
      <w:szCs w:val="20"/>
    </w:rPr>
  </w:style>
  <w:style w:type="table" w:styleId="4-5">
    <w:name w:val="Grid Table 4 Accent 5"/>
    <w:basedOn w:val="a1"/>
    <w:uiPriority w:val="49"/>
    <w:rsid w:val="001A6C5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a">
    <w:name w:val="caption"/>
    <w:basedOn w:val="a"/>
    <w:next w:val="a"/>
    <w:uiPriority w:val="35"/>
    <w:semiHidden/>
    <w:unhideWhenUsed/>
    <w:qFormat/>
    <w:rsid w:val="001A6C5B"/>
    <w:rPr>
      <w:rFonts w:asciiTheme="majorHAnsi" w:eastAsia="黑体" w:hAnsiTheme="majorHAnsi" w:cstheme="majorBidi"/>
      <w:sz w:val="20"/>
      <w:szCs w:val="20"/>
    </w:rPr>
  </w:style>
  <w:style w:type="paragraph" w:styleId="af">
    <w:name w:val="footnote text"/>
    <w:basedOn w:val="a"/>
    <w:link w:val="af0"/>
    <w:unhideWhenUsed/>
    <w:qFormat/>
    <w:rsid w:val="00225C8D"/>
    <w:pPr>
      <w:snapToGrid w:val="0"/>
      <w:jc w:val="left"/>
    </w:pPr>
    <w:rPr>
      <w:sz w:val="18"/>
      <w:szCs w:val="18"/>
    </w:rPr>
  </w:style>
  <w:style w:type="character" w:customStyle="1" w:styleId="af0">
    <w:name w:val="脚注文本 字符"/>
    <w:basedOn w:val="a0"/>
    <w:link w:val="af"/>
    <w:qFormat/>
    <w:rsid w:val="00225C8D"/>
    <w:rPr>
      <w:rFonts w:ascii="Times New Roman" w:eastAsia="宋体" w:hAnsi="Times New Roman"/>
      <w:sz w:val="18"/>
      <w:szCs w:val="18"/>
    </w:rPr>
  </w:style>
  <w:style w:type="character" w:styleId="af1">
    <w:name w:val="footnote reference"/>
    <w:basedOn w:val="a0"/>
    <w:unhideWhenUsed/>
    <w:qFormat/>
    <w:rsid w:val="00225C8D"/>
    <w:rPr>
      <w:vertAlign w:val="superscript"/>
    </w:rPr>
  </w:style>
  <w:style w:type="paragraph" w:customStyle="1" w:styleId="af2">
    <w:name w:val="脚注"/>
    <w:basedOn w:val="af"/>
    <w:link w:val="af3"/>
    <w:qFormat/>
    <w:rsid w:val="0023219F"/>
    <w:pPr>
      <w:spacing w:afterLines="0" w:after="0"/>
      <w:ind w:firstLineChars="0" w:firstLine="0"/>
    </w:pPr>
    <w:rPr>
      <w:sz w:val="15"/>
    </w:rPr>
  </w:style>
  <w:style w:type="character" w:customStyle="1" w:styleId="af3">
    <w:name w:val="脚注 字符"/>
    <w:basedOn w:val="af0"/>
    <w:link w:val="af2"/>
    <w:rsid w:val="0023219F"/>
    <w:rPr>
      <w:rFonts w:ascii="Times New Roman" w:eastAsia="宋体" w:hAnsi="Times New Roman"/>
      <w:sz w:val="15"/>
      <w:szCs w:val="18"/>
    </w:rPr>
  </w:style>
  <w:style w:type="paragraph" w:customStyle="1" w:styleId="af4">
    <w:name w:val="作者"/>
    <w:basedOn w:val="a"/>
    <w:link w:val="af5"/>
    <w:qFormat/>
    <w:rsid w:val="00431972"/>
    <w:pPr>
      <w:ind w:firstLineChars="0" w:firstLine="0"/>
      <w:jc w:val="center"/>
    </w:pPr>
    <w:rPr>
      <w:rFonts w:eastAsia="楷体"/>
    </w:rPr>
  </w:style>
  <w:style w:type="paragraph" w:customStyle="1" w:styleId="af6">
    <w:name w:val="单位"/>
    <w:basedOn w:val="a"/>
    <w:link w:val="af7"/>
    <w:qFormat/>
    <w:rsid w:val="00431972"/>
    <w:pPr>
      <w:spacing w:after="156"/>
      <w:ind w:firstLine="420"/>
      <w:jc w:val="center"/>
    </w:pPr>
    <w:rPr>
      <w:rFonts w:eastAsia="楷体"/>
    </w:rPr>
  </w:style>
  <w:style w:type="character" w:customStyle="1" w:styleId="af5">
    <w:name w:val="作者 字符"/>
    <w:basedOn w:val="a0"/>
    <w:link w:val="af4"/>
    <w:rsid w:val="00431972"/>
    <w:rPr>
      <w:rFonts w:ascii="Times New Roman" w:eastAsia="楷体" w:hAnsi="Times New Roman"/>
    </w:rPr>
  </w:style>
  <w:style w:type="character" w:customStyle="1" w:styleId="af7">
    <w:name w:val="单位 字符"/>
    <w:basedOn w:val="a0"/>
    <w:link w:val="af6"/>
    <w:rsid w:val="00431972"/>
    <w:rPr>
      <w:rFonts w:ascii="Times New Roman" w:eastAsia="楷体" w:hAnsi="Times New Roman"/>
    </w:rPr>
  </w:style>
  <w:style w:type="paragraph" w:styleId="af8">
    <w:name w:val="List Paragraph"/>
    <w:basedOn w:val="a"/>
    <w:uiPriority w:val="34"/>
    <w:qFormat/>
    <w:rsid w:val="001F31BF"/>
    <w:pPr>
      <w:spacing w:afterLines="0" w:after="0"/>
      <w:ind w:firstLine="420"/>
    </w:pPr>
    <w:rPr>
      <w:rFonts w:ascii="Calibri" w:hAnsi="Calibri" w:cs="Times New Roman"/>
      <w:szCs w:val="24"/>
    </w:rPr>
  </w:style>
  <w:style w:type="character" w:customStyle="1" w:styleId="fontstyle01">
    <w:name w:val="fontstyle01"/>
    <w:basedOn w:val="a0"/>
    <w:rsid w:val="001F31BF"/>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7747">
      <w:bodyDiv w:val="1"/>
      <w:marLeft w:val="0"/>
      <w:marRight w:val="0"/>
      <w:marTop w:val="0"/>
      <w:marBottom w:val="0"/>
      <w:divBdr>
        <w:top w:val="none" w:sz="0" w:space="0" w:color="auto"/>
        <w:left w:val="none" w:sz="0" w:space="0" w:color="auto"/>
        <w:bottom w:val="none" w:sz="0" w:space="0" w:color="auto"/>
        <w:right w:val="none" w:sz="0" w:space="0" w:color="auto"/>
      </w:divBdr>
      <w:divsChild>
        <w:div w:id="1639262272">
          <w:marLeft w:val="907"/>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5BE4-4C30-4EF5-82D0-2A797CA6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CIT6</dc:creator>
  <cp:keywords/>
  <dc:description/>
  <cp:lastModifiedBy>zhouxp1981@163.com</cp:lastModifiedBy>
  <cp:revision>2</cp:revision>
  <cp:lastPrinted>2023-05-18T07:36:00Z</cp:lastPrinted>
  <dcterms:created xsi:type="dcterms:W3CDTF">2024-08-30T03:54:00Z</dcterms:created>
  <dcterms:modified xsi:type="dcterms:W3CDTF">2024-08-30T03:54:00Z</dcterms:modified>
</cp:coreProperties>
</file>